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2F0A5" w14:textId="7BE37821" w:rsidR="00A164B3" w:rsidRDefault="0012240F" w:rsidP="0012240F">
      <w:pPr>
        <w:jc w:val="center"/>
      </w:pPr>
      <w:r>
        <w:rPr>
          <w:noProof/>
        </w:rPr>
        <w:drawing>
          <wp:inline distT="0" distB="0" distL="0" distR="0" wp14:anchorId="60849128" wp14:editId="47803A5B">
            <wp:extent cx="3981450" cy="3981450"/>
            <wp:effectExtent l="0" t="0" r="0" b="0"/>
            <wp:docPr id="1675799505" name="Picture 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9505" name="Picture 3" descr="A logo with text overl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81450" cy="3981450"/>
                    </a:xfrm>
                    <a:prstGeom prst="rect">
                      <a:avLst/>
                    </a:prstGeom>
                  </pic:spPr>
                </pic:pic>
              </a:graphicData>
            </a:graphic>
          </wp:inline>
        </w:drawing>
      </w:r>
    </w:p>
    <w:tbl>
      <w:tblPr>
        <w:tblW w:w="0" w:type="auto"/>
        <w:tblLook w:val="04A0" w:firstRow="1" w:lastRow="0" w:firstColumn="1" w:lastColumn="0" w:noHBand="0" w:noVBand="1"/>
      </w:tblPr>
      <w:tblGrid>
        <w:gridCol w:w="9016"/>
      </w:tblGrid>
      <w:tr w:rsidR="00D84954" w:rsidRPr="00D84954" w14:paraId="50E73314" w14:textId="77777777" w:rsidTr="00D84954">
        <w:tc>
          <w:tcPr>
            <w:tcW w:w="9016" w:type="dxa"/>
          </w:tcPr>
          <w:p w14:paraId="245826C1" w14:textId="3FE3FBB1" w:rsidR="00D84954" w:rsidRDefault="000C72BC" w:rsidP="000C72BC">
            <w:pPr>
              <w:pStyle w:val="Heading1"/>
              <w:jc w:val="both"/>
            </w:pPr>
            <w:r>
              <w:t>Submission to the review of the National Planning Framework 2040 on behalf of the Technological Higher Education Association (THEA)</w:t>
            </w:r>
          </w:p>
          <w:p w14:paraId="1E869310" w14:textId="77777777" w:rsidR="00625000" w:rsidRDefault="00625000" w:rsidP="00625000">
            <w:pPr>
              <w:pStyle w:val="Heading1"/>
              <w:jc w:val="center"/>
            </w:pPr>
          </w:p>
          <w:p w14:paraId="116AFFE2" w14:textId="51A7697C" w:rsidR="0012240F" w:rsidRPr="00D84954" w:rsidRDefault="00625000" w:rsidP="00625000">
            <w:pPr>
              <w:pStyle w:val="Heading1"/>
              <w:jc w:val="center"/>
            </w:pPr>
            <w:r>
              <w:t>September 2024</w:t>
            </w:r>
          </w:p>
        </w:tc>
      </w:tr>
    </w:tbl>
    <w:p w14:paraId="3ECE7388" w14:textId="77777777" w:rsidR="00A164B3" w:rsidRDefault="00A164B3" w:rsidP="00B21895">
      <w:pPr>
        <w:jc w:val="both"/>
      </w:pPr>
    </w:p>
    <w:p w14:paraId="0FA78CFE" w14:textId="77777777" w:rsidR="001943F6" w:rsidRDefault="00625000">
      <w:pPr>
        <w:spacing w:after="0" w:line="240" w:lineRule="auto"/>
      </w:pPr>
      <w:r>
        <w:br w:type="page"/>
      </w:r>
    </w:p>
    <w:p w14:paraId="4394B522" w14:textId="2B77027F" w:rsidR="002473DD" w:rsidRDefault="5DC6D393" w:rsidP="00B21895">
      <w:pPr>
        <w:jc w:val="both"/>
      </w:pPr>
      <w:r>
        <w:lastRenderedPageBreak/>
        <w:t xml:space="preserve">The Technological Higher Education Association (THEA) is the </w:t>
      </w:r>
      <w:r w:rsidR="00EF0819">
        <w:t xml:space="preserve">recognised </w:t>
      </w:r>
      <w:r w:rsidR="003F03DB">
        <w:t>representative body</w:t>
      </w:r>
      <w:r>
        <w:t xml:space="preserve"> of the technological higher education sector, advocating on behalf of and supporting </w:t>
      </w:r>
      <w:r w:rsidR="00EF0819">
        <w:t>its</w:t>
      </w:r>
      <w:r>
        <w:t xml:space="preserve"> members in achieving their aims and objectives. </w:t>
      </w:r>
      <w:r w:rsidR="001E3E2D">
        <w:t>The THEA Council</w:t>
      </w:r>
      <w:r w:rsidR="00844442">
        <w:t>, comprising TU and IoT Presidents</w:t>
      </w:r>
      <w:r>
        <w:t xml:space="preserve"> welcome this opportunity to provide </w:t>
      </w:r>
      <w:r w:rsidR="00844442">
        <w:t xml:space="preserve">their </w:t>
      </w:r>
      <w:r>
        <w:t>reflection</w:t>
      </w:r>
      <w:r w:rsidR="00844442">
        <w:t>s</w:t>
      </w:r>
      <w:r>
        <w:t xml:space="preserve"> on the National Plan</w:t>
      </w:r>
      <w:r w:rsidR="41A70E77">
        <w:t>ning Framework</w:t>
      </w:r>
      <w:r>
        <w:t xml:space="preserve"> </w:t>
      </w:r>
      <w:r w:rsidR="41A70E77">
        <w:t xml:space="preserve">(NPF) </w:t>
      </w:r>
      <w:r>
        <w:t xml:space="preserve">and </w:t>
      </w:r>
      <w:r w:rsidR="00E47B3D">
        <w:t>to propose</w:t>
      </w:r>
      <w:r w:rsidR="0085481E">
        <w:t xml:space="preserve"> key</w:t>
      </w:r>
      <w:r>
        <w:t xml:space="preserve"> enhancements as part of the review process.</w:t>
      </w:r>
    </w:p>
    <w:p w14:paraId="43726AF7" w14:textId="77777777" w:rsidR="001943F6" w:rsidRDefault="001943F6" w:rsidP="009B42F8">
      <w:pPr>
        <w:pStyle w:val="ListParagraph"/>
        <w:spacing w:after="0"/>
        <w:ind w:left="0"/>
      </w:pPr>
    </w:p>
    <w:p w14:paraId="495C06E6" w14:textId="22A80F7B" w:rsidR="67F902F0" w:rsidRDefault="67F902F0" w:rsidP="2F6FE872">
      <w:pPr>
        <w:pStyle w:val="Heading2"/>
      </w:pPr>
      <w:r>
        <w:t>THEA recommendation</w:t>
      </w:r>
      <w:r w:rsidR="00B52886">
        <w:t>s</w:t>
      </w:r>
      <w:r>
        <w:t xml:space="preserve"> </w:t>
      </w:r>
      <w:r w:rsidR="00B52886">
        <w:t>for</w:t>
      </w:r>
      <w:r w:rsidR="00A72ABC">
        <w:t xml:space="preserve"> inclusion in the revised National Planning Framework 2040</w:t>
      </w:r>
    </w:p>
    <w:p w14:paraId="6D44441F" w14:textId="6039DEC6" w:rsidR="67F902F0" w:rsidRDefault="67F902F0" w:rsidP="2F6FE872">
      <w:pPr>
        <w:jc w:val="both"/>
      </w:pPr>
      <w:r>
        <w:t xml:space="preserve">THEA welcomes and supports the continued emphasis of the National Planning Framework </w:t>
      </w:r>
      <w:r w:rsidR="006F6D61">
        <w:t>(NPF)</w:t>
      </w:r>
      <w:r>
        <w:t xml:space="preserve"> on balanced regional development. </w:t>
      </w:r>
      <w:r w:rsidR="00E207FD">
        <w:t>Our member institutions</w:t>
      </w:r>
      <w:r w:rsidR="008936F2">
        <w:t>,</w:t>
      </w:r>
      <w:r w:rsidR="00E207FD">
        <w:t xml:space="preserve"> </w:t>
      </w:r>
      <w:r w:rsidR="4DC9AC7C">
        <w:t>including</w:t>
      </w:r>
      <w:r>
        <w:t xml:space="preserve"> Technological Universit</w:t>
      </w:r>
      <w:r w:rsidR="002A306E">
        <w:t>ies</w:t>
      </w:r>
      <w:r w:rsidR="008936F2">
        <w:t>,</w:t>
      </w:r>
      <w:r>
        <w:t xml:space="preserve"> have a strong </w:t>
      </w:r>
      <w:r w:rsidR="7D174997">
        <w:t>record of accomplishment</w:t>
      </w:r>
      <w:r w:rsidR="00B52886">
        <w:t>s</w:t>
      </w:r>
      <w:r>
        <w:t xml:space="preserve"> in driving regional economic development and </w:t>
      </w:r>
      <w:r w:rsidR="00E47B3D">
        <w:t>are</w:t>
      </w:r>
      <w:r>
        <w:t xml:space="preserve"> committed </w:t>
      </w:r>
      <w:r w:rsidR="00B52886">
        <w:t xml:space="preserve">to </w:t>
      </w:r>
      <w:r>
        <w:t xml:space="preserve">enhancing </w:t>
      </w:r>
      <w:r w:rsidR="00B52886">
        <w:t>their</w:t>
      </w:r>
      <w:r>
        <w:t xml:space="preserve"> role going forward. It is in this context that THEA make</w:t>
      </w:r>
      <w:r w:rsidR="00330E4A">
        <w:t>s</w:t>
      </w:r>
      <w:r>
        <w:t xml:space="preserve"> the following recommendation for inclusion in the </w:t>
      </w:r>
      <w:r w:rsidR="006F6D61">
        <w:t>NPF</w:t>
      </w:r>
      <w:r>
        <w:t>.</w:t>
      </w:r>
    </w:p>
    <w:p w14:paraId="4C71C07D" w14:textId="37DD5E7D" w:rsidR="67F902F0" w:rsidRDefault="67F902F0" w:rsidP="00405955">
      <w:pPr>
        <w:pStyle w:val="ListParagraph"/>
      </w:pPr>
    </w:p>
    <w:p w14:paraId="2B825247" w14:textId="6D17990C" w:rsidR="004B0B86" w:rsidRDefault="67F902F0" w:rsidP="001D1437">
      <w:pPr>
        <w:pStyle w:val="ListParagraph"/>
        <w:numPr>
          <w:ilvl w:val="0"/>
          <w:numId w:val="44"/>
        </w:numPr>
        <w:jc w:val="both"/>
      </w:pPr>
      <w:r>
        <w:t xml:space="preserve">The </w:t>
      </w:r>
      <w:r w:rsidR="006F6D61">
        <w:t>NPF</w:t>
      </w:r>
      <w:r>
        <w:t xml:space="preserve"> should recognise the strategic importance of </w:t>
      </w:r>
      <w:r w:rsidR="144435C5">
        <w:t>TU</w:t>
      </w:r>
      <w:r w:rsidR="21F98DCE">
        <w:t>-</w:t>
      </w:r>
      <w:r w:rsidR="144435C5">
        <w:t xml:space="preserve"> (Technological University)</w:t>
      </w:r>
      <w:r>
        <w:t xml:space="preserve"> led Regional Innovation Ecosystems (R</w:t>
      </w:r>
      <w:r w:rsidR="00E6303C">
        <w:t>IE</w:t>
      </w:r>
      <w:r w:rsidR="00FB6E94">
        <w:t>s</w:t>
      </w:r>
      <w:r>
        <w:t xml:space="preserve">) in driving regional economic development. </w:t>
      </w:r>
      <w:r w:rsidR="00DB0F3F">
        <w:t>Regional sustainability is based on the delivery of solutions for societ</w:t>
      </w:r>
      <w:r w:rsidR="008F6692">
        <w:t>y’s</w:t>
      </w:r>
      <w:r w:rsidR="00DB0F3F">
        <w:t xml:space="preserve"> most pressing challenges</w:t>
      </w:r>
      <w:r w:rsidR="00A10FDB">
        <w:t xml:space="preserve"> (European Innovation Agenda, 5 July 2022</w:t>
      </w:r>
      <w:r w:rsidR="001D1437">
        <w:t>)</w:t>
      </w:r>
      <w:r w:rsidR="00DB0F3F">
        <w:t xml:space="preserve">. </w:t>
      </w:r>
      <w:r w:rsidR="00C60F4B">
        <w:t xml:space="preserve">RIEs </w:t>
      </w:r>
      <w:r w:rsidR="00042FE5">
        <w:t>enable the</w:t>
      </w:r>
      <w:r w:rsidR="00C60F4B">
        <w:t xml:space="preserve"> regions to address global economic and social issues within the community</w:t>
      </w:r>
      <w:r w:rsidR="0022529A">
        <w:t xml:space="preserve"> and </w:t>
      </w:r>
      <w:r>
        <w:t xml:space="preserve">have a proven </w:t>
      </w:r>
      <w:r w:rsidR="1F24E5B6">
        <w:t>record of accomplishment</w:t>
      </w:r>
      <w:r>
        <w:t xml:space="preserve"> of regional economic growth</w:t>
      </w:r>
      <w:r w:rsidR="00BE3F62">
        <w:t xml:space="preserve"> by focussing on actions and solutions which are customised to unique regional economic and social priorities</w:t>
      </w:r>
      <w:r>
        <w:t xml:space="preserve">. They support the development of </w:t>
      </w:r>
      <w:r w:rsidR="1DA682FE">
        <w:t>regional specialisations</w:t>
      </w:r>
      <w:r>
        <w:t>. European research</w:t>
      </w:r>
      <w:r w:rsidR="77B658BB">
        <w:t xml:space="preserve"> [1]</w:t>
      </w:r>
      <w:r>
        <w:t xml:space="preserve"> indicate</w:t>
      </w:r>
      <w:r w:rsidR="008F6692">
        <w:t>s</w:t>
      </w:r>
      <w:r>
        <w:t xml:space="preserve"> that R</w:t>
      </w:r>
      <w:r w:rsidR="00E6303C">
        <w:t>IE</w:t>
      </w:r>
      <w:r>
        <w:t xml:space="preserve">s enable SMEs/indigenous industries to be more innovative, create more jobs and register more international trademarks and patents than </w:t>
      </w:r>
      <w:r w:rsidR="00165F7A">
        <w:t xml:space="preserve">could be achieved </w:t>
      </w:r>
      <w:r>
        <w:t>alone. Furthermore</w:t>
      </w:r>
      <w:r w:rsidR="07963185">
        <w:t>,</w:t>
      </w:r>
      <w:r>
        <w:t xml:space="preserve"> research has shown that </w:t>
      </w:r>
      <w:r w:rsidR="00421BC8">
        <w:t>R</w:t>
      </w:r>
      <w:r w:rsidR="00E6303C">
        <w:t>IE</w:t>
      </w:r>
      <w:r w:rsidR="00421BC8">
        <w:t xml:space="preserve"> </w:t>
      </w:r>
      <w:r>
        <w:t>clusters are responsible for creating 25% of jobs within Europe. From the perspective of the NPF this recommendation supports the delivery of the National Strategic Outcomes 1,2,3 and 5</w:t>
      </w:r>
      <w:r w:rsidR="00F44547">
        <w:t>.</w:t>
      </w:r>
    </w:p>
    <w:p w14:paraId="59DE818D" w14:textId="504EB66A" w:rsidR="67F902F0" w:rsidRDefault="67F902F0" w:rsidP="00405955">
      <w:pPr>
        <w:pStyle w:val="ListParagraph"/>
      </w:pPr>
    </w:p>
    <w:p w14:paraId="18A0043D" w14:textId="0C9981AD" w:rsidR="67F902F0" w:rsidRDefault="67F902F0" w:rsidP="00C41219">
      <w:pPr>
        <w:pStyle w:val="ListParagraph"/>
        <w:numPr>
          <w:ilvl w:val="0"/>
          <w:numId w:val="44"/>
        </w:numPr>
        <w:jc w:val="both"/>
      </w:pPr>
      <w:r>
        <w:t xml:space="preserve">The </w:t>
      </w:r>
      <w:r w:rsidR="00487038">
        <w:t>NPF</w:t>
      </w:r>
      <w:r>
        <w:t xml:space="preserve"> </w:t>
      </w:r>
      <w:r w:rsidR="0003185A">
        <w:t xml:space="preserve">should identify the need </w:t>
      </w:r>
      <w:r w:rsidR="00C406F5">
        <w:t>to develop and enhance</w:t>
      </w:r>
      <w:r w:rsidR="00487038">
        <w:t>,</w:t>
      </w:r>
      <w:r>
        <w:t xml:space="preserve"> </w:t>
      </w:r>
      <w:r w:rsidR="0003185A">
        <w:t xml:space="preserve">not only </w:t>
      </w:r>
      <w:r>
        <w:t xml:space="preserve">physical </w:t>
      </w:r>
      <w:r w:rsidR="0003185A">
        <w:t>infrastructure</w:t>
      </w:r>
      <w:r w:rsidR="009B3821">
        <w:t>,</w:t>
      </w:r>
      <w:r w:rsidR="0003185A">
        <w:t xml:space="preserve"> but also </w:t>
      </w:r>
      <w:r>
        <w:t xml:space="preserve">knowledge </w:t>
      </w:r>
      <w:r w:rsidR="003D4C29">
        <w:t>infrastructure</w:t>
      </w:r>
      <w:r>
        <w:t xml:space="preserve">. </w:t>
      </w:r>
      <w:r w:rsidR="00C03F1C">
        <w:t xml:space="preserve">For Ireland to </w:t>
      </w:r>
      <w:r w:rsidR="005E5BB9">
        <w:t xml:space="preserve">build greater innovation capacity </w:t>
      </w:r>
      <w:r w:rsidR="001B0179">
        <w:t xml:space="preserve">and output </w:t>
      </w:r>
      <w:r w:rsidR="0003798B">
        <w:t xml:space="preserve">there </w:t>
      </w:r>
      <w:r w:rsidR="00C51AEE">
        <w:t>must</w:t>
      </w:r>
      <w:r w:rsidR="0003798B">
        <w:t xml:space="preserve"> be a</w:t>
      </w:r>
      <w:r w:rsidR="001B0179">
        <w:t xml:space="preserve"> </w:t>
      </w:r>
      <w:r w:rsidR="0003798B">
        <w:t xml:space="preserve">commitment articulated in </w:t>
      </w:r>
      <w:r>
        <w:t xml:space="preserve">the </w:t>
      </w:r>
      <w:r w:rsidR="0003798B">
        <w:t>NPF</w:t>
      </w:r>
      <w:r>
        <w:t xml:space="preserve"> to </w:t>
      </w:r>
      <w:r w:rsidR="003737A4">
        <w:t>support</w:t>
      </w:r>
      <w:r>
        <w:t xml:space="preserve"> advanced science, technology, skilled personnel, and </w:t>
      </w:r>
      <w:r w:rsidR="003737A4">
        <w:t xml:space="preserve">to provide </w:t>
      </w:r>
      <w:r>
        <w:t xml:space="preserve">the necessary infrastructure to transform scientific and technological advancements into economic and social solutions. </w:t>
      </w:r>
      <w:r w:rsidR="00E34937">
        <w:t>A commitment to creating</w:t>
      </w:r>
      <w:r>
        <w:t xml:space="preserve"> </w:t>
      </w:r>
      <w:r w:rsidR="00970EAA">
        <w:t>regional knowledge infrastructure</w:t>
      </w:r>
      <w:r w:rsidR="00B75AF8">
        <w:t>s</w:t>
      </w:r>
      <w:r w:rsidR="00970EAA">
        <w:t xml:space="preserve"> such as </w:t>
      </w:r>
      <w:r>
        <w:t>research facilities, startups, and innovation hubs is essential to improve access to</w:t>
      </w:r>
      <w:r w:rsidR="0062196D">
        <w:t>, and output from</w:t>
      </w:r>
      <w:r w:rsidR="73FC0E1B">
        <w:t>,</w:t>
      </w:r>
      <w:r>
        <w:t xml:space="preserve"> knowledge and talent </w:t>
      </w:r>
      <w:r w:rsidR="00B75AF8">
        <w:t xml:space="preserve">that provides </w:t>
      </w:r>
      <w:r w:rsidR="2EF4499F">
        <w:t>innovative solutions</w:t>
      </w:r>
      <w:r>
        <w:t xml:space="preserve"> that </w:t>
      </w:r>
      <w:r w:rsidR="008C6B47">
        <w:t>build</w:t>
      </w:r>
      <w:r>
        <w:t xml:space="preserve"> on disruptive technologies. Knowledge infrastructure has a key role in supporting the NPF in the delivery of 10 National Strategic Outcomes highlighted in the Plan.</w:t>
      </w:r>
    </w:p>
    <w:p w14:paraId="5E18225C" w14:textId="76B8EE80" w:rsidR="67F902F0" w:rsidRDefault="67F902F0" w:rsidP="00405955">
      <w:pPr>
        <w:pStyle w:val="ListParagraph"/>
      </w:pPr>
    </w:p>
    <w:p w14:paraId="1FC972B7" w14:textId="0E6A04BF" w:rsidR="67F902F0" w:rsidRDefault="67F902F0" w:rsidP="00C41219">
      <w:pPr>
        <w:pStyle w:val="ListParagraph"/>
        <w:numPr>
          <w:ilvl w:val="0"/>
          <w:numId w:val="44"/>
        </w:numPr>
        <w:jc w:val="both"/>
      </w:pPr>
      <w:r>
        <w:t xml:space="preserve">THEA welcomes the inclusion of student accommodation in the NPF. As noted by the National Student Accommodation Plan (NSAP), there is a significant unmet demand for on-campus and near-campus accommodation for students at all campuses of our higher education institutions. The </w:t>
      </w:r>
      <w:r w:rsidR="00205FB8">
        <w:t xml:space="preserve">absence </w:t>
      </w:r>
      <w:r>
        <w:t xml:space="preserve">of </w:t>
      </w:r>
      <w:r w:rsidR="009122CD">
        <w:t>sufficient</w:t>
      </w:r>
      <w:r>
        <w:t xml:space="preserve"> student accommodation within the Technological University </w:t>
      </w:r>
      <w:r w:rsidR="00D9242E">
        <w:t xml:space="preserve">sector </w:t>
      </w:r>
      <w:r>
        <w:t>promotes the flow of student</w:t>
      </w:r>
      <w:r w:rsidR="005F7FA7">
        <w:t>s</w:t>
      </w:r>
      <w:r>
        <w:t xml:space="preserve"> out of the region</w:t>
      </w:r>
      <w:r w:rsidR="00C37E80">
        <w:t>s</w:t>
      </w:r>
      <w:r>
        <w:t xml:space="preserve"> and inhibits the ability of the sector to attract qualified students and postdoctoral fellows </w:t>
      </w:r>
      <w:r w:rsidR="55750294">
        <w:t>into</w:t>
      </w:r>
      <w:r>
        <w:t xml:space="preserve"> </w:t>
      </w:r>
      <w:r>
        <w:lastRenderedPageBreak/>
        <w:t xml:space="preserve">the region. This deficit has a direct impact on the availability of talent and knowledge for regional enterprises and undermines the attractiveness of the regions to </w:t>
      </w:r>
      <w:r w:rsidR="00C16F11">
        <w:t xml:space="preserve">national and </w:t>
      </w:r>
      <w:r w:rsidR="00B216C0">
        <w:t xml:space="preserve">international </w:t>
      </w:r>
      <w:r w:rsidR="00747582">
        <w:t xml:space="preserve">investors as </w:t>
      </w:r>
      <w:r w:rsidR="00945565">
        <w:t>centres</w:t>
      </w:r>
      <w:r w:rsidR="00747582">
        <w:t xml:space="preserve"> of education</w:t>
      </w:r>
      <w:r w:rsidR="00726238">
        <w:t>, innovation</w:t>
      </w:r>
      <w:r w:rsidR="1A424502">
        <w:t>,</w:t>
      </w:r>
      <w:r w:rsidR="00747582">
        <w:t xml:space="preserve"> and knowledge generation</w:t>
      </w:r>
      <w:r>
        <w:t xml:space="preserve">. The </w:t>
      </w:r>
      <w:r w:rsidR="006F6D61">
        <w:t>NPF</w:t>
      </w:r>
      <w:r>
        <w:t xml:space="preserve"> needs to highlight the strategic important of investment in student accommodation within the TU sector in support of balanced regional economic development. </w:t>
      </w:r>
      <w:r w:rsidR="6C6CD601">
        <w:t>This recommendation</w:t>
      </w:r>
      <w:r>
        <w:t xml:space="preserve"> speaks to National Strategic Outcomes 2,3,5 and 10 of the </w:t>
      </w:r>
      <w:r w:rsidR="00220CEE">
        <w:t>NPF</w:t>
      </w:r>
      <w:r>
        <w:t>.</w:t>
      </w:r>
    </w:p>
    <w:p w14:paraId="32DFCBE7" w14:textId="77777777" w:rsidR="009063A0" w:rsidRDefault="009063A0" w:rsidP="00C116A9">
      <w:pPr>
        <w:pStyle w:val="ListParagraph"/>
      </w:pPr>
    </w:p>
    <w:p w14:paraId="0FF80491" w14:textId="2E28B2A8" w:rsidR="00634ED8" w:rsidRPr="00823290" w:rsidRDefault="00C116A9" w:rsidP="00823290">
      <w:pPr>
        <w:pStyle w:val="ListParagraph"/>
        <w:numPr>
          <w:ilvl w:val="0"/>
          <w:numId w:val="44"/>
        </w:numPr>
        <w:jc w:val="both"/>
      </w:pPr>
      <w:r>
        <w:t xml:space="preserve">To bring together recommendations (I), (II) and (III) THEA proposes that </w:t>
      </w:r>
      <w:r w:rsidRPr="00C116A9">
        <w:t xml:space="preserve">a </w:t>
      </w:r>
      <w:r>
        <w:t xml:space="preserve">new </w:t>
      </w:r>
      <w:r w:rsidRPr="00C116A9">
        <w:t xml:space="preserve">enabling </w:t>
      </w:r>
      <w:r>
        <w:t xml:space="preserve">National Policy Objective is </w:t>
      </w:r>
      <w:r w:rsidR="00062D24">
        <w:t>included that</w:t>
      </w:r>
      <w:r w:rsidRPr="00C116A9">
        <w:t xml:space="preserve"> specifically relate</w:t>
      </w:r>
      <w:r w:rsidR="00423C32">
        <w:t>s</w:t>
      </w:r>
      <w:r w:rsidRPr="00C116A9">
        <w:t xml:space="preserve"> to TUs</w:t>
      </w:r>
      <w:r w:rsidR="00634ED8">
        <w:t>. This Objective would set out the expectation</w:t>
      </w:r>
      <w:r w:rsidR="00823290">
        <w:t xml:space="preserve"> of </w:t>
      </w:r>
      <w:r w:rsidR="004D4FBB">
        <w:t xml:space="preserve">what </w:t>
      </w:r>
      <w:r w:rsidR="00823290">
        <w:t xml:space="preserve">TUs </w:t>
      </w:r>
      <w:r w:rsidR="004D4FBB">
        <w:t xml:space="preserve">need </w:t>
      </w:r>
      <w:r w:rsidR="00823290">
        <w:t xml:space="preserve">to deliver in order for Ireland to achieve the ambitions of the NPF. </w:t>
      </w:r>
      <w:r w:rsidR="00E05392">
        <w:t>For example, the</w:t>
      </w:r>
      <w:r w:rsidR="00E05392" w:rsidRPr="00B12C04">
        <w:t xml:space="preserve"> </w:t>
      </w:r>
      <w:r w:rsidR="00E05392">
        <w:t xml:space="preserve">policy objective could refer to the </w:t>
      </w:r>
      <w:r w:rsidR="00E05392" w:rsidRPr="00B12C04">
        <w:t xml:space="preserve">inability </w:t>
      </w:r>
      <w:r w:rsidR="00E05392">
        <w:t xml:space="preserve">of TUs </w:t>
      </w:r>
      <w:r w:rsidR="00E05392" w:rsidRPr="00B12C04">
        <w:t xml:space="preserve">to borrow funds </w:t>
      </w:r>
      <w:r w:rsidR="00E05392">
        <w:t>which inhibits the capability of TUs to</w:t>
      </w:r>
      <w:r w:rsidR="00E05392" w:rsidRPr="00B12C04">
        <w:t xml:space="preserve"> delivery </w:t>
      </w:r>
      <w:r w:rsidR="00E05392">
        <w:t xml:space="preserve">NPF ambitions regarding </w:t>
      </w:r>
      <w:r w:rsidR="00E05392" w:rsidRPr="00B12C04">
        <w:t xml:space="preserve">student accommodation, </w:t>
      </w:r>
      <w:r w:rsidR="00E05392">
        <w:t>capital developments</w:t>
      </w:r>
      <w:r w:rsidR="00E05392" w:rsidRPr="00B12C04">
        <w:t xml:space="preserve">, collaborative projects with industry, student facilities, etc. </w:t>
      </w:r>
      <w:r w:rsidR="00E05392">
        <w:t xml:space="preserve"> </w:t>
      </w:r>
      <w:r w:rsidR="000C2203" w:rsidRPr="00F57A46">
        <w:t>Indicatively</w:t>
      </w:r>
      <w:r w:rsidR="00E05392">
        <w:t>,</w:t>
      </w:r>
      <w:r w:rsidR="000C2203" w:rsidRPr="00F57A46">
        <w:t xml:space="preserve"> this</w:t>
      </w:r>
      <w:r w:rsidR="0067603B" w:rsidRPr="00F57A46">
        <w:t xml:space="preserve"> </w:t>
      </w:r>
      <w:r w:rsidR="00CD234C" w:rsidRPr="00F57A46">
        <w:t>O</w:t>
      </w:r>
      <w:r w:rsidR="0067603B" w:rsidRPr="00F57A46">
        <w:t>bjective</w:t>
      </w:r>
      <w:r w:rsidR="00E52D4D">
        <w:rPr>
          <w:rStyle w:val="FootnoteReference"/>
        </w:rPr>
        <w:footnoteReference w:id="2"/>
      </w:r>
      <w:r w:rsidR="0067603B" w:rsidRPr="00F57A46">
        <w:t xml:space="preserve"> would</w:t>
      </w:r>
      <w:r w:rsidR="00634ED8" w:rsidRPr="00225BCA">
        <w:t xml:space="preserve"> </w:t>
      </w:r>
      <w:r w:rsidR="0067603B">
        <w:t>identify</w:t>
      </w:r>
      <w:r w:rsidR="00634ED8" w:rsidRPr="00225BCA">
        <w:t xml:space="preserve"> the </w:t>
      </w:r>
      <w:r w:rsidR="00CD234C">
        <w:t>requirement</w:t>
      </w:r>
      <w:r w:rsidR="00634ED8">
        <w:t xml:space="preserve"> of</w:t>
      </w:r>
      <w:r w:rsidR="00634ED8" w:rsidRPr="00225BCA">
        <w:t xml:space="preserve"> TUs to</w:t>
      </w:r>
      <w:r w:rsidR="00634ED8">
        <w:t>:</w:t>
      </w:r>
    </w:p>
    <w:p w14:paraId="38D3F3D6" w14:textId="5BF730EF" w:rsidR="00634ED8" w:rsidRPr="00225BCA" w:rsidRDefault="00634ED8" w:rsidP="00F04E2D">
      <w:pPr>
        <w:numPr>
          <w:ilvl w:val="1"/>
          <w:numId w:val="47"/>
        </w:numPr>
        <w:suppressAutoHyphens w:val="0"/>
        <w:spacing w:before="120" w:after="0" w:line="240" w:lineRule="auto"/>
        <w:ind w:left="1134"/>
        <w:jc w:val="both"/>
        <w:rPr>
          <w:lang w:val="en-US"/>
        </w:rPr>
      </w:pPr>
      <w:r w:rsidRPr="00F57A46">
        <w:t xml:space="preserve">drive regional development </w:t>
      </w:r>
      <w:r w:rsidRPr="000E1592">
        <w:t xml:space="preserve">through continued investment in </w:t>
      </w:r>
      <w:r w:rsidR="000C2203">
        <w:t xml:space="preserve">multi-campus </w:t>
      </w:r>
      <w:r w:rsidRPr="000E1592">
        <w:t>Education and Training to increase skills labour and supply on a regional basis</w:t>
      </w:r>
    </w:p>
    <w:p w14:paraId="363E2552" w14:textId="0DBD0BC8" w:rsidR="00634ED8" w:rsidRDefault="00634ED8" w:rsidP="00F04E2D">
      <w:pPr>
        <w:numPr>
          <w:ilvl w:val="1"/>
          <w:numId w:val="47"/>
        </w:numPr>
        <w:spacing w:before="120" w:after="0" w:line="240" w:lineRule="auto"/>
        <w:ind w:left="1134"/>
        <w:jc w:val="both"/>
        <w:rPr>
          <w:lang w:val="en-GB"/>
        </w:rPr>
      </w:pPr>
      <w:r>
        <w:t>create academic teaching facilities and campuses that attract national and international students of calibre</w:t>
      </w:r>
    </w:p>
    <w:p w14:paraId="15817CBE" w14:textId="2879A42A" w:rsidR="004D4FBB" w:rsidRDefault="00634ED8" w:rsidP="00F04E2D">
      <w:pPr>
        <w:numPr>
          <w:ilvl w:val="1"/>
          <w:numId w:val="47"/>
        </w:numPr>
        <w:suppressAutoHyphens w:val="0"/>
        <w:spacing w:before="120" w:after="0" w:line="240" w:lineRule="auto"/>
        <w:ind w:left="1134"/>
        <w:jc w:val="both"/>
      </w:pPr>
      <w:r w:rsidRPr="00F57A46">
        <w:t xml:space="preserve">engage in competitive research and innovation </w:t>
      </w:r>
      <w:r>
        <w:t>that support regional develo</w:t>
      </w:r>
      <w:r w:rsidR="008E52F0">
        <w:t>p</w:t>
      </w:r>
      <w:r>
        <w:t>ment</w:t>
      </w:r>
    </w:p>
    <w:p w14:paraId="3F9B8B42" w14:textId="4FC54EC7" w:rsidR="004D4FBB" w:rsidRPr="00F57A46" w:rsidRDefault="004D4FBB" w:rsidP="00F04E2D">
      <w:pPr>
        <w:numPr>
          <w:ilvl w:val="1"/>
          <w:numId w:val="47"/>
        </w:numPr>
        <w:suppressAutoHyphens w:val="0"/>
        <w:spacing w:before="120" w:after="0" w:line="240" w:lineRule="auto"/>
        <w:ind w:left="1134"/>
        <w:jc w:val="both"/>
      </w:pPr>
      <w:r w:rsidRPr="00F57A46">
        <w:t>develop skills, talent</w:t>
      </w:r>
      <w:r w:rsidR="310C6911" w:rsidRPr="00F57A46">
        <w:t>,</w:t>
      </w:r>
      <w:r w:rsidRPr="00F57A46">
        <w:t xml:space="preserve"> and innovation capacity as a key strategic </w:t>
      </w:r>
      <w:r>
        <w:t>pillar</w:t>
      </w:r>
      <w:r w:rsidRPr="00F57A46">
        <w:t xml:space="preserve"> for the NPF</w:t>
      </w:r>
      <w:r w:rsidR="1F9E5A25">
        <w:t>.</w:t>
      </w:r>
    </w:p>
    <w:p w14:paraId="00F208A3" w14:textId="77777777" w:rsidR="00F736F8" w:rsidRDefault="00F736F8" w:rsidP="006F6D61">
      <w:pPr>
        <w:jc w:val="both"/>
      </w:pPr>
    </w:p>
    <w:p w14:paraId="66827E68" w14:textId="4CE3C439" w:rsidR="0AF8D9AB" w:rsidRDefault="00CB16FF" w:rsidP="44A6C648">
      <w:pPr>
        <w:pStyle w:val="Heading2"/>
      </w:pPr>
      <w:r>
        <w:t>Context</w:t>
      </w:r>
    </w:p>
    <w:p w14:paraId="1B84CAB2" w14:textId="245266F0" w:rsidR="007672CC" w:rsidRDefault="007672CC" w:rsidP="261215A0">
      <w:pPr>
        <w:jc w:val="both"/>
      </w:pPr>
      <w:r>
        <w:t xml:space="preserve">The impact of the knowledge economy and the fourth industrial revolution surpasses that of the 1960s industrial revolution. The focus has shifted from mere economic development to encompass economic and social progress. We stand on the cusp of a technological revolution that will reshape our way of life, work, and interactions. This transformation, in its magnitude, breadth, and complexity, is unprecedented. Economically, we are moving towards a model based on sustainable, environmentally friendly products and services, rendering the old consumption-based model obsolete. Ireland's challenge is to maintain its economic position, which can only be achieved by promoting balanced growth throughout all regions. The nation </w:t>
      </w:r>
      <w:r w:rsidR="00770088">
        <w:t>is</w:t>
      </w:r>
      <w:r>
        <w:t xml:space="preserve"> challenge</w:t>
      </w:r>
      <w:r w:rsidR="00770088">
        <w:t>d</w:t>
      </w:r>
      <w:r>
        <w:t xml:space="preserve"> due to its significant dependence on foreign investment for economic development and the lack of innovation and global integration among local enterprises. This challenge is further complicated by the need for Irish enterprises to shift towards a greener, environmentally sustainable economic framework in line with European policies. Additionally, Ireland's transition to a multicultural society introduces new social development</w:t>
      </w:r>
      <w:r w:rsidR="00F07C2D">
        <w:t>al</w:t>
      </w:r>
      <w:r>
        <w:t xml:space="preserve"> issues </w:t>
      </w:r>
      <w:r w:rsidR="004D18A3">
        <w:t>across the</w:t>
      </w:r>
      <w:r>
        <w:t xml:space="preserve"> regions. </w:t>
      </w:r>
      <w:r w:rsidR="00B02F92">
        <w:t>Over the coming years, Ireland</w:t>
      </w:r>
      <w:r>
        <w:t xml:space="preserve"> must enhance access and inclusivity </w:t>
      </w:r>
      <w:r w:rsidR="00BA393B">
        <w:t>as</w:t>
      </w:r>
      <w:r>
        <w:t xml:space="preserve"> every individual in Irish society </w:t>
      </w:r>
      <w:r w:rsidR="00BA393B">
        <w:t>is needed to contribute to</w:t>
      </w:r>
      <w:r w:rsidR="00005810">
        <w:t>,</w:t>
      </w:r>
      <w:r>
        <w:t xml:space="preserve"> and </w:t>
      </w:r>
      <w:r w:rsidR="00674A30">
        <w:t>should also</w:t>
      </w:r>
      <w:r>
        <w:t xml:space="preserve"> gain from</w:t>
      </w:r>
      <w:r w:rsidR="3DF2CA4E">
        <w:t>,</w:t>
      </w:r>
      <w:r>
        <w:t xml:space="preserve"> the economic and social advancements linked to the </w:t>
      </w:r>
      <w:r w:rsidR="00674A30">
        <w:t xml:space="preserve">emerging </w:t>
      </w:r>
      <w:r>
        <w:t xml:space="preserve">knowledge economy. </w:t>
      </w:r>
    </w:p>
    <w:p w14:paraId="549DB8F1" w14:textId="41CCDBFA" w:rsidR="00D31DEE" w:rsidRDefault="39290557" w:rsidP="00AA4409">
      <w:pPr>
        <w:jc w:val="both"/>
      </w:pPr>
      <w:r>
        <w:lastRenderedPageBreak/>
        <w:t xml:space="preserve">The Technological Universities (TUs) play a crucial role in achieving the primary goal of the National Planning Framework, which is to ensure an even distribution of </w:t>
      </w:r>
      <w:r w:rsidR="004B3841">
        <w:t>social, cultural</w:t>
      </w:r>
      <w:r w:rsidR="7EA10F75">
        <w:t>,</w:t>
      </w:r>
      <w:r w:rsidR="004B3841">
        <w:t xml:space="preserve"> and economic </w:t>
      </w:r>
      <w:r>
        <w:t xml:space="preserve">growth across all regions. </w:t>
      </w:r>
      <w:r w:rsidR="00D31DEE">
        <w:t xml:space="preserve">Notably, in Ireland about 10% of decisions can be made autonomously by a region </w:t>
      </w:r>
      <w:r w:rsidR="00D31DEE" w:rsidRPr="009122D6">
        <w:t>whereas the OECD average is closer to 20%, and many progressive countries are higher again. The result of this overly-centralised decision-making has been the continued unbalanced growth of the eastern region at the expense of the other regions</w:t>
      </w:r>
      <w:r w:rsidR="00D31DEE">
        <w:t xml:space="preserve"> (ref.: </w:t>
      </w:r>
      <w:r w:rsidR="00D31DEE" w:rsidRPr="009122D6">
        <w:t>regional-investment-tracker-10-07-2024.pdf</w:t>
      </w:r>
      <w:r w:rsidR="00D31DEE">
        <w:t>). One of the obvious consequences of this for the eastern region is the</w:t>
      </w:r>
      <w:r w:rsidR="00D31DEE" w:rsidRPr="009122D6">
        <w:t xml:space="preserve"> unaffordable or non-existent housing for those who work there.</w:t>
      </w:r>
    </w:p>
    <w:p w14:paraId="1A302170" w14:textId="387AA877" w:rsidR="00535A32" w:rsidRPr="00AA4409" w:rsidRDefault="00C5712A" w:rsidP="00AA4409">
      <w:pPr>
        <w:jc w:val="both"/>
      </w:pPr>
      <w:r>
        <w:t>The NPF looks to Technological Universities to contribute to wider regional development and to deliver greater opportunities to students within their regions, to institutions’ staff and to the broader local economy and society.</w:t>
      </w:r>
      <w:r w:rsidR="00C665C9">
        <w:t xml:space="preserve"> </w:t>
      </w:r>
      <w:r w:rsidR="39290557">
        <w:t xml:space="preserve">Technological Universities </w:t>
      </w:r>
      <w:r w:rsidR="009B2A59">
        <w:t>act</w:t>
      </w:r>
      <w:r w:rsidR="39290557">
        <w:t xml:space="preserve"> as a catalyst for regional economic development through their engagement with regional stakeholders in the creation of Regional Innovation Ecosystems (R</w:t>
      </w:r>
      <w:r w:rsidR="009500A5">
        <w:t>IE</w:t>
      </w:r>
      <w:r w:rsidR="000E4BA4">
        <w:t>s</w:t>
      </w:r>
      <w:r w:rsidR="39290557">
        <w:t xml:space="preserve">). The </w:t>
      </w:r>
      <w:r w:rsidR="00AD18C1">
        <w:t>active</w:t>
      </w:r>
      <w:r w:rsidR="39290557">
        <w:t xml:space="preserve"> collaboration between the university and local partners </w:t>
      </w:r>
      <w:r w:rsidR="00AD18C1">
        <w:t>generates</w:t>
      </w:r>
      <w:r w:rsidR="39290557">
        <w:t xml:space="preserve"> the education, innovation, and technologies needed to address global economic and social issues within the community. </w:t>
      </w:r>
      <w:r w:rsidR="00A57057">
        <w:t xml:space="preserve">In particular, </w:t>
      </w:r>
      <w:r w:rsidR="00BA2ADC">
        <w:t xml:space="preserve">TUs play a vital role in fostering entrepreneurship and small and medium-sized enterprises (SMEs), ensuring that </w:t>
      </w:r>
      <w:r w:rsidR="00D03E83">
        <w:t>any</w:t>
      </w:r>
      <w:r w:rsidR="00BA2ADC">
        <w:t xml:space="preserve"> increase in foreign direct investment occurs alongside </w:t>
      </w:r>
      <w:r w:rsidR="0044106C">
        <w:t xml:space="preserve">a </w:t>
      </w:r>
      <w:r w:rsidR="00D03E83">
        <w:t>growing</w:t>
      </w:r>
      <w:r w:rsidR="0044106C">
        <w:t xml:space="preserve"> robust</w:t>
      </w:r>
      <w:r w:rsidR="00BA2ADC">
        <w:t xml:space="preserve"> domestic industry that </w:t>
      </w:r>
      <w:r w:rsidR="00B67FF3">
        <w:t xml:space="preserve">are </w:t>
      </w:r>
      <w:r w:rsidR="00BA2ADC">
        <w:t>partner</w:t>
      </w:r>
      <w:r w:rsidR="00B67FF3">
        <w:t>s</w:t>
      </w:r>
      <w:r w:rsidR="00BA2ADC">
        <w:t xml:space="preserve"> in providing advanced services and products to global market</w:t>
      </w:r>
      <w:r w:rsidR="00F83F42">
        <w:t>s</w:t>
      </w:r>
      <w:r w:rsidR="00BA2ADC">
        <w:t xml:space="preserve">. </w:t>
      </w:r>
      <w:r w:rsidR="005872FB">
        <w:t xml:space="preserve">TUs are </w:t>
      </w:r>
      <w:r w:rsidR="004B5F37">
        <w:t>embedded in</w:t>
      </w:r>
      <w:r w:rsidR="005872FB">
        <w:t xml:space="preserve"> network</w:t>
      </w:r>
      <w:r w:rsidR="004B5F37">
        <w:t>s</w:t>
      </w:r>
      <w:r w:rsidR="005872FB">
        <w:t xml:space="preserve"> of international universities and research institutes ensuring that excellence</w:t>
      </w:r>
      <w:r w:rsidR="00045915">
        <w:t xml:space="preserve"> in teaching and research</w:t>
      </w:r>
      <w:r w:rsidR="005872FB">
        <w:t xml:space="preserve"> is benchmarked against international standards and that the outcomes of leading-edge international research can be integrated into Irish-based innovations and industry developments.</w:t>
      </w:r>
      <w:r w:rsidR="00872C2B">
        <w:t xml:space="preserve"> </w:t>
      </w:r>
      <w:r w:rsidR="39290557">
        <w:t>As the international economic landscape becomes more uncertain</w:t>
      </w:r>
      <w:r w:rsidR="00635E37">
        <w:t>,</w:t>
      </w:r>
      <w:r w:rsidR="39290557">
        <w:t xml:space="preserve"> the National Planning Framework should </w:t>
      </w:r>
      <w:r w:rsidR="00110B3D">
        <w:t>draw on TU</w:t>
      </w:r>
      <w:r w:rsidR="00D47FF7">
        <w:t>s</w:t>
      </w:r>
      <w:r w:rsidR="00110B3D">
        <w:t xml:space="preserve"> and on </w:t>
      </w:r>
      <w:r w:rsidR="00F146BF">
        <w:t>TU-led</w:t>
      </w:r>
      <w:r w:rsidR="39290557">
        <w:t xml:space="preserve"> Regional Innovation Ecosystems in addressing future economic and social challenges to deliver sustain regional economic and social growth. </w:t>
      </w:r>
    </w:p>
    <w:p w14:paraId="2144B8A8" w14:textId="7F75DD3E" w:rsidR="008359BF" w:rsidRDefault="008359BF" w:rsidP="00604223">
      <w:pPr>
        <w:spacing w:after="0"/>
        <w:jc w:val="both"/>
      </w:pPr>
    </w:p>
    <w:p w14:paraId="3A7BE2EF" w14:textId="4EF6CA48" w:rsidR="1434B134" w:rsidRDefault="1434B134" w:rsidP="2F6FE872">
      <w:pPr>
        <w:pStyle w:val="Heading2"/>
        <w:jc w:val="both"/>
      </w:pPr>
      <w:r>
        <w:t>THEA Observation</w:t>
      </w:r>
      <w:r w:rsidR="00AF7F02">
        <w:t>s</w:t>
      </w:r>
      <w:r>
        <w:t xml:space="preserve"> on the National </w:t>
      </w:r>
      <w:r w:rsidR="009664C2">
        <w:t>Planning Framework</w:t>
      </w:r>
    </w:p>
    <w:p w14:paraId="1ECBBA79" w14:textId="6050C6D9" w:rsidR="002473DD" w:rsidRDefault="00026DF2">
      <w:pPr>
        <w:jc w:val="both"/>
      </w:pPr>
      <w:r>
        <w:t xml:space="preserve">The Technological Higher Education Sector applauds the fact that government has in place a planning framework that </w:t>
      </w:r>
      <w:r w:rsidR="00A0655E">
        <w:t>maps</w:t>
      </w:r>
      <w:r w:rsidR="003862C5">
        <w:t xml:space="preserve"> out</w:t>
      </w:r>
      <w:r>
        <w:t xml:space="preserve"> a coheren</w:t>
      </w:r>
      <w:r w:rsidR="003862C5">
        <w:t>t</w:t>
      </w:r>
      <w:r>
        <w:t xml:space="preserve"> public policy stretching out to the medium </w:t>
      </w:r>
      <w:r w:rsidR="00F44346">
        <w:t>future</w:t>
      </w:r>
      <w:r>
        <w:t xml:space="preserve">. We acknowledge there are many demands, but there is a compelling case for building human capital capacity and talent that can deliver the ambitions of the NPF for strengthening social cohesion, increasing regional balance, developing environmental sustainability, and ensuring economic security.  The TUs acknowledge their </w:t>
      </w:r>
      <w:r w:rsidR="00E03A7D">
        <w:t>national responsibility to</w:t>
      </w:r>
      <w:r>
        <w:t xml:space="preserve"> </w:t>
      </w:r>
      <w:r w:rsidR="00221163">
        <w:t>provid</w:t>
      </w:r>
      <w:r w:rsidR="00E03A7D">
        <w:t>e</w:t>
      </w:r>
      <w:r w:rsidR="00882490">
        <w:t xml:space="preserve"> the foundational pillars -</w:t>
      </w:r>
      <w:r>
        <w:t xml:space="preserve"> education, research</w:t>
      </w:r>
      <w:r w:rsidR="38E9FB9A">
        <w:t>,</w:t>
      </w:r>
      <w:r>
        <w:t xml:space="preserve"> and innovation </w:t>
      </w:r>
      <w:r w:rsidR="00882490">
        <w:t xml:space="preserve">- </w:t>
      </w:r>
      <w:r w:rsidR="00C6671E">
        <w:t>that</w:t>
      </w:r>
      <w:r w:rsidR="00914078">
        <w:t xml:space="preserve"> </w:t>
      </w:r>
      <w:r w:rsidR="00882490">
        <w:t>are</w:t>
      </w:r>
      <w:r>
        <w:t xml:space="preserve"> strategically important and in fact key to delivering each one of these ambitions. </w:t>
      </w:r>
    </w:p>
    <w:p w14:paraId="46E3AAD1" w14:textId="50C04AEF" w:rsidR="006666B8" w:rsidRPr="006666B8" w:rsidRDefault="00101864" w:rsidP="007057F9">
      <w:pPr>
        <w:numPr>
          <w:ilvl w:val="0"/>
          <w:numId w:val="46"/>
        </w:numPr>
        <w:jc w:val="both"/>
        <w:rPr>
          <w:lang w:val="en-GB"/>
        </w:rPr>
      </w:pPr>
      <w:r w:rsidRPr="261215A0">
        <w:rPr>
          <w:lang w:val="en-GB"/>
        </w:rPr>
        <w:t xml:space="preserve">The </w:t>
      </w:r>
      <w:r w:rsidR="00833DEE" w:rsidRPr="261215A0">
        <w:rPr>
          <w:lang w:val="en-GB"/>
        </w:rPr>
        <w:t>THE</w:t>
      </w:r>
      <w:r w:rsidR="00B96F3F" w:rsidRPr="261215A0">
        <w:rPr>
          <w:lang w:val="en-GB"/>
        </w:rPr>
        <w:t xml:space="preserve">A </w:t>
      </w:r>
      <w:r w:rsidRPr="261215A0">
        <w:rPr>
          <w:lang w:val="en-GB"/>
        </w:rPr>
        <w:t>higher education institutions</w:t>
      </w:r>
      <w:r w:rsidR="00BD058A" w:rsidRPr="261215A0">
        <w:rPr>
          <w:lang w:val="en-GB"/>
        </w:rPr>
        <w:t xml:space="preserve"> (HEIs)</w:t>
      </w:r>
      <w:r w:rsidR="0843895F" w:rsidRPr="2F6FE872">
        <w:rPr>
          <w:lang w:val="en-GB"/>
        </w:rPr>
        <w:t xml:space="preserve"> embrace </w:t>
      </w:r>
      <w:r w:rsidRPr="261215A0">
        <w:rPr>
          <w:lang w:val="en-GB"/>
        </w:rPr>
        <w:t>their</w:t>
      </w:r>
      <w:r w:rsidR="0843895F" w:rsidRPr="2F6FE872">
        <w:rPr>
          <w:lang w:val="en-GB"/>
        </w:rPr>
        <w:t xml:space="preserve"> responsibility to contribute to the </w:t>
      </w:r>
      <w:proofErr w:type="spellStart"/>
      <w:r w:rsidR="1BB40CC0" w:rsidRPr="2F6FE872">
        <w:rPr>
          <w:lang w:val="en-GB"/>
        </w:rPr>
        <w:t>realization</w:t>
      </w:r>
      <w:proofErr w:type="spellEnd"/>
      <w:r w:rsidR="1BB40CC0" w:rsidRPr="2F6FE872">
        <w:rPr>
          <w:lang w:val="en-GB"/>
        </w:rPr>
        <w:t xml:space="preserve"> of the ambition set out in the </w:t>
      </w:r>
      <w:r w:rsidR="00742D74" w:rsidRPr="261215A0">
        <w:rPr>
          <w:lang w:val="en-GB"/>
        </w:rPr>
        <w:t>National Planning F</w:t>
      </w:r>
      <w:r w:rsidR="1BB40CC0" w:rsidRPr="261215A0">
        <w:rPr>
          <w:lang w:val="en-GB"/>
        </w:rPr>
        <w:t>ramework</w:t>
      </w:r>
      <w:r w:rsidR="008D66C6" w:rsidRPr="261215A0">
        <w:rPr>
          <w:lang w:val="en-GB"/>
        </w:rPr>
        <w:t xml:space="preserve">. </w:t>
      </w:r>
      <w:r w:rsidR="00A9221E" w:rsidRPr="261215A0">
        <w:rPr>
          <w:lang w:val="en-GB"/>
        </w:rPr>
        <w:t xml:space="preserve">THEA </w:t>
      </w:r>
      <w:r w:rsidR="00006829" w:rsidRPr="261215A0">
        <w:rPr>
          <w:lang w:val="en-GB"/>
        </w:rPr>
        <w:t>notes</w:t>
      </w:r>
      <w:r w:rsidR="00A9221E" w:rsidRPr="2F6FE872">
        <w:rPr>
          <w:lang w:val="en-GB"/>
        </w:rPr>
        <w:t xml:space="preserve"> the recommendations of the recent </w:t>
      </w:r>
      <w:r w:rsidR="5AE650A0">
        <w:t xml:space="preserve">ESRI </w:t>
      </w:r>
      <w:r w:rsidR="00A9221E">
        <w:t xml:space="preserve">report that identifies the need to upgrade facilities in </w:t>
      </w:r>
      <w:r w:rsidR="526C7D47">
        <w:t xml:space="preserve">HEIs </w:t>
      </w:r>
      <w:r w:rsidR="00A9221E">
        <w:t xml:space="preserve">and </w:t>
      </w:r>
      <w:r w:rsidR="00AA6097">
        <w:t xml:space="preserve">suggests that </w:t>
      </w:r>
      <w:r w:rsidR="00C95631">
        <w:t>a commitment</w:t>
      </w:r>
      <w:r w:rsidR="00A9221E">
        <w:t xml:space="preserve"> </w:t>
      </w:r>
      <w:r w:rsidR="004840B6">
        <w:t>to enhance</w:t>
      </w:r>
      <w:r w:rsidR="00A9221E">
        <w:t xml:space="preserve"> higher education</w:t>
      </w:r>
      <w:r w:rsidR="00CC675B">
        <w:t xml:space="preserve"> facilities</w:t>
      </w:r>
      <w:r w:rsidR="00AA6097">
        <w:t xml:space="preserve"> is </w:t>
      </w:r>
      <w:r w:rsidR="00016A95">
        <w:t>referenced</w:t>
      </w:r>
      <w:r w:rsidR="00A9221E">
        <w:t xml:space="preserve"> in </w:t>
      </w:r>
      <w:r w:rsidR="00AA6097">
        <w:t>the revised NPF</w:t>
      </w:r>
      <w:r w:rsidR="00A9221E">
        <w:t xml:space="preserve">. </w:t>
      </w:r>
      <w:r w:rsidR="006666B8">
        <w:t>(F</w:t>
      </w:r>
      <w:r w:rsidR="00362865">
        <w:t xml:space="preserve">or example, TUs </w:t>
      </w:r>
      <w:r w:rsidR="00362865" w:rsidRPr="009122D6">
        <w:t>in Bundle 2 of the PPPs are waiting since 2016/2017</w:t>
      </w:r>
      <w:r w:rsidR="00A9221E">
        <w:t xml:space="preserve"> for </w:t>
      </w:r>
      <w:r w:rsidR="00362865" w:rsidRPr="009122D6">
        <w:t xml:space="preserve">new facilities </w:t>
      </w:r>
      <w:r w:rsidR="00362865">
        <w:t xml:space="preserve">with little or </w:t>
      </w:r>
      <w:r w:rsidR="00362865" w:rsidRPr="009122D6">
        <w:t xml:space="preserve">no public expenditure in educational facilities for </w:t>
      </w:r>
      <w:r w:rsidR="00362865">
        <w:t>the last</w:t>
      </w:r>
      <w:r w:rsidR="00362865" w:rsidRPr="009122D6">
        <w:t xml:space="preserve"> 25 years</w:t>
      </w:r>
      <w:r w:rsidR="00362865">
        <w:t>)</w:t>
      </w:r>
      <w:r w:rsidR="00362865" w:rsidRPr="009122D6">
        <w:t xml:space="preserve">. </w:t>
      </w:r>
      <w:r w:rsidR="00362865">
        <w:t xml:space="preserve"> The commitment</w:t>
      </w:r>
      <w:r w:rsidR="006666B8">
        <w:t>s</w:t>
      </w:r>
      <w:r w:rsidR="00362865">
        <w:t xml:space="preserve"> made for funding under </w:t>
      </w:r>
      <w:r w:rsidR="00362865" w:rsidRPr="009122D6">
        <w:t>TSSPF</w:t>
      </w:r>
      <w:r w:rsidR="00362865">
        <w:t xml:space="preserve"> are acknowledged and welcomed</w:t>
      </w:r>
      <w:r w:rsidR="0006012A">
        <w:t>.</w:t>
      </w:r>
      <w:r w:rsidR="00362865">
        <w:t xml:space="preserve"> </w:t>
      </w:r>
      <w:r w:rsidR="0006012A">
        <w:t>H</w:t>
      </w:r>
      <w:r w:rsidR="00362865">
        <w:t xml:space="preserve">owever, </w:t>
      </w:r>
      <w:r w:rsidR="00362865" w:rsidRPr="009122D6">
        <w:t>the implement</w:t>
      </w:r>
      <w:r w:rsidR="0006012A">
        <w:t>ation</w:t>
      </w:r>
      <w:r w:rsidR="00362865" w:rsidRPr="009122D6">
        <w:t xml:space="preserve"> </w:t>
      </w:r>
      <w:r w:rsidR="00362865">
        <w:t xml:space="preserve">phase needs to be accelerated. </w:t>
      </w:r>
    </w:p>
    <w:p w14:paraId="08BD8542" w14:textId="6159A389" w:rsidR="002473DD" w:rsidRDefault="00516270" w:rsidP="007057F9">
      <w:pPr>
        <w:numPr>
          <w:ilvl w:val="0"/>
          <w:numId w:val="46"/>
        </w:numPr>
        <w:jc w:val="both"/>
        <w:rPr>
          <w:lang w:val="en-GB"/>
        </w:rPr>
      </w:pPr>
      <w:r>
        <w:t>Enhancement</w:t>
      </w:r>
      <w:r w:rsidR="00A9221E">
        <w:t xml:space="preserve"> in digital infrastructure is also crucial to achieve policy goals in education. </w:t>
      </w:r>
    </w:p>
    <w:p w14:paraId="69ADEB86" w14:textId="3DD0CB8B" w:rsidR="002473DD" w:rsidRDefault="16F0CAF3" w:rsidP="007057F9">
      <w:pPr>
        <w:numPr>
          <w:ilvl w:val="0"/>
          <w:numId w:val="46"/>
        </w:numPr>
        <w:jc w:val="both"/>
      </w:pPr>
      <w:r>
        <w:lastRenderedPageBreak/>
        <w:t xml:space="preserve">Both the government and regional communities </w:t>
      </w:r>
      <w:r w:rsidR="00A9221E">
        <w:t xml:space="preserve">look to TUs to play </w:t>
      </w:r>
      <w:r w:rsidR="3963490F">
        <w:t>a significant role</w:t>
      </w:r>
      <w:r w:rsidR="00A9221E">
        <w:t xml:space="preserve"> in strengthen</w:t>
      </w:r>
      <w:r w:rsidR="00FF1679">
        <w:t>ing</w:t>
      </w:r>
      <w:r w:rsidR="00A9221E">
        <w:t xml:space="preserve"> rural economies and communities. The focus on ‘rural’ and ‘regional’ in the wording of </w:t>
      </w:r>
      <w:r w:rsidR="008E7FC5">
        <w:t xml:space="preserve">the </w:t>
      </w:r>
      <w:r w:rsidR="00A9221E">
        <w:t>N</w:t>
      </w:r>
      <w:r w:rsidR="10482C09">
        <w:t>PF</w:t>
      </w:r>
      <w:r w:rsidR="00A9221E">
        <w:t xml:space="preserve"> is important and intentional – clearly, TUs are expected to strengthen rural economies through </w:t>
      </w:r>
      <w:r w:rsidR="00092213">
        <w:t>their</w:t>
      </w:r>
      <w:r w:rsidR="00A9221E">
        <w:t xml:space="preserve"> own functions in the education and teaching of full-time and part time life-long learners and through research conducted with companies </w:t>
      </w:r>
      <w:r w:rsidR="00332E6B">
        <w:t xml:space="preserve">leading to innovative solutions </w:t>
      </w:r>
      <w:r w:rsidR="00A9221E">
        <w:t>in the region</w:t>
      </w:r>
      <w:r w:rsidR="003C24E7">
        <w:t>s</w:t>
      </w:r>
      <w:r w:rsidR="00A9221E">
        <w:t xml:space="preserve"> in which the T</w:t>
      </w:r>
      <w:r w:rsidR="00494C21">
        <w:t>U</w:t>
      </w:r>
      <w:r w:rsidR="00092213">
        <w:t>s are</w:t>
      </w:r>
      <w:r w:rsidR="00A9221E">
        <w:t xml:space="preserve"> located. </w:t>
      </w:r>
    </w:p>
    <w:p w14:paraId="32EAA838" w14:textId="43FDFC48" w:rsidR="009C7086" w:rsidRDefault="001C2A30" w:rsidP="007057F9">
      <w:pPr>
        <w:numPr>
          <w:ilvl w:val="0"/>
          <w:numId w:val="46"/>
        </w:numPr>
        <w:jc w:val="both"/>
        <w:rPr>
          <w:lang w:val="en-GB"/>
        </w:rPr>
      </w:pPr>
      <w:r>
        <w:t>Technological Universities</w:t>
      </w:r>
      <w:r w:rsidR="00FF293C">
        <w:t>, located in every re</w:t>
      </w:r>
      <w:r w:rsidR="00BB1E4C">
        <w:t>g</w:t>
      </w:r>
      <w:r w:rsidR="00FF293C">
        <w:t>ion including Dublin</w:t>
      </w:r>
      <w:r w:rsidR="00BB1E4C">
        <w:t xml:space="preserve">, </w:t>
      </w:r>
      <w:r w:rsidR="00EF75E3">
        <w:t>a</w:t>
      </w:r>
      <w:r w:rsidR="5DC6D393">
        <w:t xml:space="preserve">re already making </w:t>
      </w:r>
      <w:r w:rsidR="5BBCA791">
        <w:t xml:space="preserve">appreciable </w:t>
      </w:r>
      <w:r w:rsidR="5DC6D393">
        <w:t xml:space="preserve">strides in delivering the objectives of the </w:t>
      </w:r>
      <w:r w:rsidR="00DE362E">
        <w:t>N</w:t>
      </w:r>
      <w:r w:rsidR="006270AF">
        <w:t>PF</w:t>
      </w:r>
      <w:r w:rsidR="217E1E6D">
        <w:t xml:space="preserve"> strategy </w:t>
      </w:r>
      <w:r w:rsidR="5DC6D393">
        <w:t xml:space="preserve">for </w:t>
      </w:r>
      <w:r w:rsidR="007C2BDB">
        <w:t xml:space="preserve">urban and </w:t>
      </w:r>
      <w:r w:rsidR="5DC6D393">
        <w:t xml:space="preserve">rural development. TUs are developing new organisational structures to create more effective cross-campus relationships to optimise the scope and effectiveness of </w:t>
      </w:r>
      <w:r w:rsidR="116D8F73">
        <w:t>regional</w:t>
      </w:r>
      <w:r w:rsidR="5DC6D393">
        <w:t xml:space="preserve"> education</w:t>
      </w:r>
      <w:r w:rsidR="116D8F73">
        <w:t xml:space="preserve"> provision</w:t>
      </w:r>
      <w:r w:rsidR="5DC6D393">
        <w:t xml:space="preserve">. </w:t>
      </w:r>
      <w:r w:rsidR="006A1A8A" w:rsidRPr="1661B960">
        <w:rPr>
          <w:lang w:val="en-GB"/>
        </w:rPr>
        <w:t xml:space="preserve">A </w:t>
      </w:r>
      <w:r w:rsidR="00E71EEC" w:rsidRPr="1661B960">
        <w:rPr>
          <w:lang w:val="en-GB"/>
        </w:rPr>
        <w:t>stronger</w:t>
      </w:r>
      <w:r w:rsidR="006A1A8A" w:rsidRPr="1661B960">
        <w:rPr>
          <w:lang w:val="en-GB"/>
        </w:rPr>
        <w:t xml:space="preserve"> </w:t>
      </w:r>
      <w:r w:rsidR="00E71EEC" w:rsidRPr="1661B960">
        <w:rPr>
          <w:lang w:val="en-GB"/>
        </w:rPr>
        <w:t>focus</w:t>
      </w:r>
      <w:r w:rsidR="006A1A8A" w:rsidRPr="1661B960">
        <w:rPr>
          <w:lang w:val="en-GB"/>
        </w:rPr>
        <w:t xml:space="preserve"> on how </w:t>
      </w:r>
      <w:r w:rsidR="00E13BC0" w:rsidRPr="1661B960">
        <w:rPr>
          <w:lang w:val="en-GB"/>
        </w:rPr>
        <w:t>the challenges of</w:t>
      </w:r>
      <w:r w:rsidR="005B5CE3" w:rsidRPr="1661B960">
        <w:rPr>
          <w:lang w:val="en-GB"/>
        </w:rPr>
        <w:t xml:space="preserve"> population growth and </w:t>
      </w:r>
      <w:r w:rsidR="00E13BC0" w:rsidRPr="1661B960">
        <w:rPr>
          <w:lang w:val="en-GB"/>
        </w:rPr>
        <w:t xml:space="preserve">of </w:t>
      </w:r>
      <w:r w:rsidR="05F81355" w:rsidRPr="1661B960">
        <w:rPr>
          <w:lang w:val="en-GB"/>
        </w:rPr>
        <w:t>addressing regional</w:t>
      </w:r>
      <w:r w:rsidR="00E13BC0" w:rsidRPr="1661B960">
        <w:rPr>
          <w:lang w:val="en-GB"/>
        </w:rPr>
        <w:t xml:space="preserve"> and </w:t>
      </w:r>
      <w:r w:rsidR="005B5CE3" w:rsidRPr="1661B960">
        <w:rPr>
          <w:lang w:val="en-GB"/>
        </w:rPr>
        <w:t>environmental targets</w:t>
      </w:r>
      <w:r w:rsidR="00E71EEC" w:rsidRPr="1661B960">
        <w:rPr>
          <w:lang w:val="en-GB"/>
        </w:rPr>
        <w:t xml:space="preserve"> can be met,</w:t>
      </w:r>
      <w:r w:rsidR="005B5CE3" w:rsidRPr="1661B960">
        <w:rPr>
          <w:lang w:val="en-GB"/>
        </w:rPr>
        <w:t xml:space="preserve"> as set out in the </w:t>
      </w:r>
      <w:r w:rsidR="00E71EEC" w:rsidRPr="1661B960">
        <w:rPr>
          <w:lang w:val="en-GB"/>
        </w:rPr>
        <w:t xml:space="preserve">current </w:t>
      </w:r>
      <w:r w:rsidR="005B5CE3" w:rsidRPr="1661B960">
        <w:rPr>
          <w:lang w:val="en-GB"/>
        </w:rPr>
        <w:t>NPF</w:t>
      </w:r>
      <w:r w:rsidR="00E13BC0" w:rsidRPr="1661B960">
        <w:rPr>
          <w:lang w:val="en-GB"/>
        </w:rPr>
        <w:t xml:space="preserve">, </w:t>
      </w:r>
      <w:r w:rsidR="00B56CF4" w:rsidRPr="1661B960">
        <w:rPr>
          <w:lang w:val="en-GB"/>
        </w:rPr>
        <w:t xml:space="preserve">would be achieved </w:t>
      </w:r>
      <w:r w:rsidR="00FE32BE" w:rsidRPr="1661B960">
        <w:rPr>
          <w:lang w:val="en-GB"/>
        </w:rPr>
        <w:t xml:space="preserve">if </w:t>
      </w:r>
      <w:r w:rsidR="005B5CE3" w:rsidRPr="1661B960">
        <w:rPr>
          <w:lang w:val="en-GB"/>
        </w:rPr>
        <w:t xml:space="preserve">the </w:t>
      </w:r>
      <w:r w:rsidR="00AC41A3">
        <w:t xml:space="preserve">role of TUs in this regard </w:t>
      </w:r>
      <w:r w:rsidR="00B56CF4">
        <w:t>is</w:t>
      </w:r>
      <w:r w:rsidR="00AC41A3">
        <w:t xml:space="preserve"> </w:t>
      </w:r>
      <w:r w:rsidR="001C631D">
        <w:t>referenced in the revised N</w:t>
      </w:r>
      <w:r w:rsidR="005B5CE3">
        <w:t xml:space="preserve">PF. </w:t>
      </w:r>
    </w:p>
    <w:p w14:paraId="5355D9DA" w14:textId="3788334F" w:rsidR="00B059B9" w:rsidRDefault="00A9221E" w:rsidP="007057F9">
      <w:pPr>
        <w:numPr>
          <w:ilvl w:val="0"/>
          <w:numId w:val="46"/>
        </w:numPr>
        <w:jc w:val="both"/>
        <w:rPr>
          <w:lang w:val="en-GB"/>
        </w:rPr>
      </w:pPr>
      <w:r>
        <w:t>To enable the new technological universities to fulfil the objectives set out in the legislation, especially regarding the promotion of sustainable economic and social growth in the region</w:t>
      </w:r>
      <w:r w:rsidR="00D00DFA">
        <w:t>s</w:t>
      </w:r>
      <w:r>
        <w:t xml:space="preserve">, a comprehensive long-term </w:t>
      </w:r>
      <w:r w:rsidR="00755691">
        <w:t>development</w:t>
      </w:r>
      <w:r>
        <w:t xml:space="preserve"> strategy is essential. Thi</w:t>
      </w:r>
      <w:r w:rsidR="00915007">
        <w:t>s</w:t>
      </w:r>
      <w:r>
        <w:t xml:space="preserve"> </w:t>
      </w:r>
      <w:r w:rsidR="00CC3ED7">
        <w:t>strategy</w:t>
      </w:r>
      <w:r>
        <w:t xml:space="preserve"> should emphasize enhancing capacity in postgraduate education, generating knowledge through both internal and joint research efforts, and sharing knowledge </w:t>
      </w:r>
      <w:r w:rsidR="00DE21C2">
        <w:t xml:space="preserve">and innovative solutions </w:t>
      </w:r>
      <w:r>
        <w:t xml:space="preserve">through partnerships among regional entities, in line with the </w:t>
      </w:r>
      <w:r w:rsidR="661E973E">
        <w:t>quadruple</w:t>
      </w:r>
      <w:r>
        <w:t xml:space="preserve"> helix model</w:t>
      </w:r>
      <w:r w:rsidR="6C818B2D">
        <w:t xml:space="preserve"> [</w:t>
      </w:r>
      <w:r w:rsidR="2941EB10">
        <w:t>2</w:t>
      </w:r>
      <w:r w:rsidR="6C818B2D">
        <w:t>]</w:t>
      </w:r>
      <w:r w:rsidR="007767BA">
        <w:t>.</w:t>
      </w:r>
      <w:r w:rsidR="6C818B2D">
        <w:t xml:space="preserve"> </w:t>
      </w:r>
      <w:r>
        <w:t xml:space="preserve"> </w:t>
      </w:r>
    </w:p>
    <w:p w14:paraId="21E02C4B" w14:textId="672599F9" w:rsidR="0098701F" w:rsidRPr="00DE1440" w:rsidRDefault="5DC6D393" w:rsidP="007057F9">
      <w:pPr>
        <w:numPr>
          <w:ilvl w:val="0"/>
          <w:numId w:val="46"/>
        </w:numPr>
        <w:jc w:val="both"/>
        <w:rPr>
          <w:rFonts w:ascii="Aptos" w:eastAsia="Aptos" w:hAnsi="Aptos" w:cs="Aptos"/>
        </w:rPr>
      </w:pPr>
      <w:r>
        <w:t xml:space="preserve">The </w:t>
      </w:r>
      <w:r w:rsidR="005E431D">
        <w:t>revised NPF</w:t>
      </w:r>
      <w:r w:rsidR="67DC2AB7">
        <w:t xml:space="preserve"> should</w:t>
      </w:r>
      <w:r w:rsidR="4EE814C1">
        <w:t xml:space="preserve"> </w:t>
      </w:r>
      <w:r w:rsidR="005E431D">
        <w:t>make</w:t>
      </w:r>
      <w:r w:rsidR="00A9221E">
        <w:t xml:space="preserve"> </w:t>
      </w:r>
      <w:r w:rsidR="005E431D">
        <w:t>a clear commitment</w:t>
      </w:r>
      <w:r w:rsidR="00A9221E">
        <w:t xml:space="preserve"> to build up an explicit counterbalancing Urban Arc along the South and West, of Cork-Waterford-Limerick Galway, as well of course of developing each of these Urban Cities in themselves</w:t>
      </w:r>
      <w:r w:rsidR="00A95AA1">
        <w:t>.</w:t>
      </w:r>
      <w:r w:rsidR="00A9221E">
        <w:t xml:space="preserve"> Specifically, we suggest that “Enabling the four cities to be regional drivers and to lead in partnership with each other and as partners in regional/interregional networks as viable alternatives to Dublin (NPF p. 15)” needs to be more explicitly stated </w:t>
      </w:r>
      <w:r w:rsidR="38626E29">
        <w:t>to</w:t>
      </w:r>
      <w:r w:rsidR="00A9221E">
        <w:t xml:space="preserve"> deliver a counterbalancing integrated Urban Arc in the South and West. </w:t>
      </w:r>
      <w:r w:rsidR="005960C4">
        <w:t xml:space="preserve">For example, </w:t>
      </w:r>
      <w:r w:rsidR="005960C4" w:rsidRPr="004E30FD">
        <w:t xml:space="preserve">SETU is the only university in </w:t>
      </w:r>
      <w:r w:rsidR="005960C4">
        <w:t>the south-east</w:t>
      </w:r>
      <w:r w:rsidR="005960C4" w:rsidRPr="004E30FD">
        <w:t xml:space="preserve"> region serving a population of over 600, 0000.</w:t>
      </w:r>
      <w:r w:rsidR="005960C4">
        <w:t xml:space="preserve"> </w:t>
      </w:r>
      <w:r w:rsidR="00A9221E">
        <w:t>The full logical implication of “However it will be the</w:t>
      </w:r>
      <w:r w:rsidR="00A9221E" w:rsidRPr="2F6FE872">
        <w:rPr>
          <w:b/>
          <w:bCs/>
        </w:rPr>
        <w:t xml:space="preserve"> </w:t>
      </w:r>
      <w:r w:rsidR="00A9221E">
        <w:t>combined potential of all four cities to be realised …, to create viable alternatives to Dub</w:t>
      </w:r>
      <w:r w:rsidR="00676AF8">
        <w:t>l</w:t>
      </w:r>
      <w:r w:rsidR="00A9221E">
        <w:t>in… (NPF P. 15) needs to be brought out.</w:t>
      </w:r>
    </w:p>
    <w:p w14:paraId="1D3E3105" w14:textId="09B41BA2" w:rsidR="00D806D6" w:rsidRDefault="3276B8F1" w:rsidP="007057F9">
      <w:pPr>
        <w:pStyle w:val="ListParagraph"/>
        <w:numPr>
          <w:ilvl w:val="0"/>
          <w:numId w:val="46"/>
        </w:numPr>
        <w:jc w:val="both"/>
        <w:rPr>
          <w:rFonts w:ascii="Aptos" w:eastAsia="Aptos" w:hAnsi="Aptos" w:cs="Aptos"/>
        </w:rPr>
      </w:pPr>
      <w:r w:rsidRPr="111041A7">
        <w:rPr>
          <w:rFonts w:ascii="Aptos" w:eastAsia="Aptos" w:hAnsi="Aptos" w:cs="Aptos"/>
        </w:rPr>
        <w:t>T</w:t>
      </w:r>
      <w:r w:rsidR="2FE21151" w:rsidRPr="111041A7">
        <w:rPr>
          <w:rFonts w:ascii="Aptos" w:eastAsia="Aptos" w:hAnsi="Aptos" w:cs="Aptos"/>
        </w:rPr>
        <w:t>he need for Ireland to grow economic areas outside of Dublin is well made in the N</w:t>
      </w:r>
      <w:r w:rsidR="52EA4CCD" w:rsidRPr="111041A7">
        <w:rPr>
          <w:rFonts w:ascii="Aptos" w:eastAsia="Aptos" w:hAnsi="Aptos" w:cs="Aptos"/>
        </w:rPr>
        <w:t>PF</w:t>
      </w:r>
      <w:r w:rsidR="2FE21151" w:rsidRPr="111041A7">
        <w:rPr>
          <w:rFonts w:ascii="Aptos" w:eastAsia="Aptos" w:hAnsi="Aptos" w:cs="Aptos"/>
        </w:rPr>
        <w:t xml:space="preserve"> and is supported. </w:t>
      </w:r>
      <w:r w:rsidR="00DB4467">
        <w:rPr>
          <w:rFonts w:ascii="Aptos" w:eastAsia="Aptos" w:hAnsi="Aptos" w:cs="Aptos"/>
        </w:rPr>
        <w:t xml:space="preserve">This commitment needs now to be put into action. </w:t>
      </w:r>
      <w:r w:rsidR="2FE21151" w:rsidRPr="111041A7">
        <w:rPr>
          <w:rFonts w:ascii="Aptos" w:eastAsia="Aptos" w:hAnsi="Aptos" w:cs="Aptos"/>
        </w:rPr>
        <w:t xml:space="preserve">The absence in the plan for the development of the region north of a Dublin-Galway line needs also to be addressed. </w:t>
      </w:r>
      <w:r w:rsidR="796F4E5D" w:rsidRPr="111041A7">
        <w:rPr>
          <w:rFonts w:ascii="Aptos" w:eastAsia="Aptos" w:hAnsi="Aptos" w:cs="Aptos"/>
        </w:rPr>
        <w:t>All</w:t>
      </w:r>
      <w:r w:rsidR="2FE21151" w:rsidRPr="111041A7">
        <w:rPr>
          <w:rFonts w:ascii="Aptos" w:eastAsia="Aptos" w:hAnsi="Aptos" w:cs="Aptos"/>
        </w:rPr>
        <w:t xml:space="preserve"> the cities identified as ‘strong urban places’ are located along the </w:t>
      </w:r>
      <w:r w:rsidR="2FE21151" w:rsidRPr="2F6FE872">
        <w:rPr>
          <w:rFonts w:ascii="Aptos" w:eastAsia="Aptos" w:hAnsi="Aptos" w:cs="Aptos"/>
        </w:rPr>
        <w:t>South</w:t>
      </w:r>
      <w:r w:rsidR="00B531A2">
        <w:rPr>
          <w:rFonts w:ascii="Aptos" w:eastAsia="Aptos" w:hAnsi="Aptos" w:cs="Aptos"/>
        </w:rPr>
        <w:t>ern and South</w:t>
      </w:r>
      <w:r w:rsidR="2FE21151" w:rsidRPr="111041A7">
        <w:rPr>
          <w:rFonts w:ascii="Aptos" w:eastAsia="Aptos" w:hAnsi="Aptos" w:cs="Aptos"/>
        </w:rPr>
        <w:t xml:space="preserve">-West coast and the economic and social benefits arising from building up these cities will unlikely permeate beyond the immediate southern region without a concerted plan to develop a country-wide economic growth strategy. It would not be to the </w:t>
      </w:r>
      <w:r w:rsidR="2FE21151" w:rsidRPr="2F6FE872">
        <w:rPr>
          <w:rFonts w:ascii="Aptos" w:eastAsia="Aptos" w:hAnsi="Aptos" w:cs="Aptos"/>
        </w:rPr>
        <w:t>countr</w:t>
      </w:r>
      <w:r w:rsidR="00DB4467">
        <w:rPr>
          <w:rFonts w:ascii="Aptos" w:eastAsia="Aptos" w:hAnsi="Aptos" w:cs="Aptos"/>
        </w:rPr>
        <w:t>y’s</w:t>
      </w:r>
      <w:r w:rsidR="2FE21151" w:rsidRPr="111041A7">
        <w:rPr>
          <w:rFonts w:ascii="Aptos" w:eastAsia="Aptos" w:hAnsi="Aptos" w:cs="Aptos"/>
        </w:rPr>
        <w:t xml:space="preserve"> benefit if regions and citizens </w:t>
      </w:r>
      <w:r w:rsidR="00DB24AF">
        <w:rPr>
          <w:rFonts w:ascii="Aptos" w:eastAsia="Aptos" w:hAnsi="Aptos" w:cs="Aptos"/>
        </w:rPr>
        <w:t xml:space="preserve">of the north mid-lands and north-west </w:t>
      </w:r>
      <w:r w:rsidR="2FE21151" w:rsidRPr="111041A7">
        <w:rPr>
          <w:rFonts w:ascii="Aptos" w:eastAsia="Aptos" w:hAnsi="Aptos" w:cs="Aptos"/>
        </w:rPr>
        <w:t xml:space="preserve">are </w:t>
      </w:r>
      <w:r w:rsidR="00891C5F">
        <w:rPr>
          <w:rFonts w:ascii="Aptos" w:eastAsia="Aptos" w:hAnsi="Aptos" w:cs="Aptos"/>
        </w:rPr>
        <w:t xml:space="preserve">not </w:t>
      </w:r>
      <w:r w:rsidR="00685C4E">
        <w:rPr>
          <w:rFonts w:ascii="Aptos" w:eastAsia="Aptos" w:hAnsi="Aptos" w:cs="Aptos"/>
        </w:rPr>
        <w:t>engaged</w:t>
      </w:r>
      <w:r w:rsidR="00891C5F">
        <w:rPr>
          <w:rFonts w:ascii="Aptos" w:eastAsia="Aptos" w:hAnsi="Aptos" w:cs="Aptos"/>
        </w:rPr>
        <w:t>, and indeed</w:t>
      </w:r>
      <w:r w:rsidR="2FE21151" w:rsidRPr="2F6FE872">
        <w:rPr>
          <w:rFonts w:ascii="Aptos" w:eastAsia="Aptos" w:hAnsi="Aptos" w:cs="Aptos"/>
        </w:rPr>
        <w:t xml:space="preserve"> </w:t>
      </w:r>
      <w:r w:rsidR="2FE21151" w:rsidRPr="111041A7">
        <w:rPr>
          <w:rFonts w:ascii="Aptos" w:eastAsia="Aptos" w:hAnsi="Aptos" w:cs="Aptos"/>
        </w:rPr>
        <w:t>left behind</w:t>
      </w:r>
      <w:r w:rsidR="00891C5F">
        <w:rPr>
          <w:rFonts w:ascii="Aptos" w:eastAsia="Aptos" w:hAnsi="Aptos" w:cs="Aptos"/>
        </w:rPr>
        <w:t>,</w:t>
      </w:r>
      <w:r w:rsidR="2FE21151" w:rsidRPr="111041A7">
        <w:rPr>
          <w:rFonts w:ascii="Aptos" w:eastAsia="Aptos" w:hAnsi="Aptos" w:cs="Aptos"/>
        </w:rPr>
        <w:t xml:space="preserve"> as Ireland strives to stay competitive and to survive in the emerging global economy; we need to use </w:t>
      </w:r>
      <w:r w:rsidR="11F44185" w:rsidRPr="111041A7">
        <w:rPr>
          <w:rFonts w:ascii="Aptos" w:eastAsia="Aptos" w:hAnsi="Aptos" w:cs="Aptos"/>
        </w:rPr>
        <w:t>all</w:t>
      </w:r>
      <w:r w:rsidR="2FE21151" w:rsidRPr="111041A7">
        <w:rPr>
          <w:rFonts w:ascii="Aptos" w:eastAsia="Aptos" w:hAnsi="Aptos" w:cs="Aptos"/>
        </w:rPr>
        <w:t xml:space="preserve"> our most valuable resource – our people.</w:t>
      </w:r>
    </w:p>
    <w:p w14:paraId="39B35B20" w14:textId="77777777" w:rsidR="00D806D6" w:rsidRPr="008C5A5C" w:rsidRDefault="00D806D6" w:rsidP="00604223">
      <w:pPr>
        <w:spacing w:after="0"/>
        <w:jc w:val="both"/>
        <w:rPr>
          <w:rFonts w:ascii="Aptos" w:eastAsia="Aptos" w:hAnsi="Aptos" w:cs="Aptos"/>
        </w:rPr>
      </w:pPr>
    </w:p>
    <w:p w14:paraId="50074B97" w14:textId="1CDCE705" w:rsidR="00B36638" w:rsidRDefault="00B36638" w:rsidP="00B36638">
      <w:pPr>
        <w:pStyle w:val="Heading2"/>
        <w:jc w:val="both"/>
        <w:rPr>
          <w:rFonts w:ascii="Aptos" w:eastAsia="Aptos" w:hAnsi="Aptos" w:cs="Aptos"/>
        </w:rPr>
      </w:pPr>
      <w:r>
        <w:t>Conclusion</w:t>
      </w:r>
    </w:p>
    <w:p w14:paraId="5A025608" w14:textId="6613762D" w:rsidR="00FB4A34" w:rsidRDefault="00076CE6" w:rsidP="00FB4A34">
      <w:pPr>
        <w:spacing w:after="0" w:line="257" w:lineRule="auto"/>
        <w:jc w:val="both"/>
      </w:pPr>
      <w:r>
        <w:t xml:space="preserve">The Technological Universities can play a critical role in the delivery of the National Planning Framework by acting as a catalyst for regional economic and social development and driving to achieve balanced regional development. The TUs’ partnership with regional stakeholders </w:t>
      </w:r>
      <w:r>
        <w:lastRenderedPageBreak/>
        <w:t xml:space="preserve">provides the education, creativity, and technologies to address </w:t>
      </w:r>
      <w:r w:rsidR="000D69B8">
        <w:t>g</w:t>
      </w:r>
      <w:r>
        <w:t xml:space="preserve">lobal economic and social challenges at </w:t>
      </w:r>
      <w:r w:rsidR="002E7858">
        <w:t>regional</w:t>
      </w:r>
      <w:r w:rsidR="678F093F">
        <w:t xml:space="preserve"> </w:t>
      </w:r>
      <w:r>
        <w:t xml:space="preserve">level.   This </w:t>
      </w:r>
      <w:r w:rsidR="00F114C6">
        <w:t>role</w:t>
      </w:r>
      <w:r>
        <w:t xml:space="preserve"> can be </w:t>
      </w:r>
      <w:r w:rsidR="00B97876">
        <w:t>enhanced</w:t>
      </w:r>
      <w:r>
        <w:t xml:space="preserve"> through a concentrated and customised national strategy to </w:t>
      </w:r>
      <w:r w:rsidR="0090362A">
        <w:t>support</w:t>
      </w:r>
      <w:r>
        <w:t xml:space="preserve"> TU-led regional innovation ecosystems ensuring their alignment with Europe Innovation strategy such as smart specialisation and Europe Innovation Hubs. RIE</w:t>
      </w:r>
      <w:r w:rsidR="0073128F">
        <w:t>s</w:t>
      </w:r>
      <w:r>
        <w:t xml:space="preserve"> </w:t>
      </w:r>
      <w:r w:rsidR="008C32AA">
        <w:t xml:space="preserve">will </w:t>
      </w:r>
      <w:r w:rsidR="00A23E3A">
        <w:t>attract</w:t>
      </w:r>
      <w:r>
        <w:t xml:space="preserve"> ERD funding (similarly to TU-RISE) to drive regional growth in a consistent and sustainable manner across all regions. </w:t>
      </w:r>
      <w:r w:rsidR="00A23E3A">
        <w:t>One route to how</w:t>
      </w:r>
      <w:r w:rsidR="00E30670">
        <w:t xml:space="preserve"> this might be achieved is </w:t>
      </w:r>
      <w:r w:rsidR="00A23E3A">
        <w:t>proposed</w:t>
      </w:r>
      <w:r w:rsidR="00587053">
        <w:t xml:space="preserve"> in Annex 1.</w:t>
      </w:r>
    </w:p>
    <w:p w14:paraId="57EF3E95" w14:textId="77777777" w:rsidR="00FB4A34" w:rsidRDefault="00FB4A34" w:rsidP="00FB4A34">
      <w:pPr>
        <w:spacing w:after="0" w:line="257" w:lineRule="auto"/>
        <w:jc w:val="both"/>
        <w:rPr>
          <w:rFonts w:ascii="Aptos" w:eastAsia="Aptos" w:hAnsi="Aptos" w:cs="Aptos"/>
          <w:lang w:val="en-US"/>
        </w:rPr>
      </w:pPr>
    </w:p>
    <w:p w14:paraId="44D0F6B7" w14:textId="67099731" w:rsidR="00FB4A34" w:rsidRDefault="004C2DF6" w:rsidP="00FB4A34">
      <w:pPr>
        <w:spacing w:after="0" w:line="257" w:lineRule="auto"/>
        <w:jc w:val="both"/>
        <w:rPr>
          <w:rFonts w:ascii="Aptos" w:eastAsia="Aptos" w:hAnsi="Aptos" w:cs="Aptos"/>
        </w:rPr>
      </w:pPr>
      <w:r w:rsidRPr="261215A0">
        <w:rPr>
          <w:rFonts w:ascii="Aptos" w:eastAsia="Aptos" w:hAnsi="Aptos" w:cs="Aptos"/>
          <w:lang w:val="en-US"/>
        </w:rPr>
        <w:t>The</w:t>
      </w:r>
      <w:r w:rsidR="00FB4A34" w:rsidRPr="261215A0">
        <w:rPr>
          <w:rFonts w:ascii="Aptos" w:eastAsia="Aptos" w:hAnsi="Aptos" w:cs="Aptos"/>
          <w:lang w:val="en-US"/>
        </w:rPr>
        <w:t xml:space="preserve"> significant </w:t>
      </w:r>
      <w:r w:rsidRPr="261215A0">
        <w:rPr>
          <w:rFonts w:ascii="Aptos" w:eastAsia="Aptos" w:hAnsi="Aptos" w:cs="Aptos"/>
          <w:lang w:val="en-US"/>
        </w:rPr>
        <w:t xml:space="preserve">under-provision of </w:t>
      </w:r>
      <w:r w:rsidR="00FB4A34" w:rsidRPr="261215A0">
        <w:rPr>
          <w:rFonts w:ascii="Aptos" w:eastAsia="Aptos" w:hAnsi="Aptos" w:cs="Aptos"/>
          <w:lang w:val="en-US"/>
        </w:rPr>
        <w:t>on-campus and near-campus accommodation for students</w:t>
      </w:r>
      <w:r w:rsidRPr="261215A0">
        <w:rPr>
          <w:rFonts w:ascii="Aptos" w:eastAsia="Aptos" w:hAnsi="Aptos" w:cs="Aptos"/>
          <w:lang w:val="en-US"/>
        </w:rPr>
        <w:t xml:space="preserve"> is impacting on the </w:t>
      </w:r>
      <w:r w:rsidR="00FB4A34" w:rsidRPr="261215A0">
        <w:rPr>
          <w:rFonts w:ascii="Aptos" w:eastAsia="Aptos" w:hAnsi="Aptos" w:cs="Aptos"/>
          <w:lang w:val="en-US"/>
        </w:rPr>
        <w:t xml:space="preserve">attractiveness of </w:t>
      </w:r>
      <w:r w:rsidR="007471A7">
        <w:rPr>
          <w:rFonts w:ascii="Aptos" w:eastAsia="Aptos" w:hAnsi="Aptos" w:cs="Aptos"/>
          <w:lang w:val="en-US"/>
        </w:rPr>
        <w:t xml:space="preserve">Irish </w:t>
      </w:r>
      <w:r w:rsidR="00FB4A34" w:rsidRPr="261215A0">
        <w:rPr>
          <w:rFonts w:ascii="Aptos" w:eastAsia="Aptos" w:hAnsi="Aptos" w:cs="Aptos"/>
          <w:lang w:val="en-US"/>
        </w:rPr>
        <w:t>higher education institutions to Irish and international students</w:t>
      </w:r>
      <w:r w:rsidR="00016A6C" w:rsidRPr="261215A0">
        <w:rPr>
          <w:rFonts w:ascii="Aptos" w:eastAsia="Aptos" w:hAnsi="Aptos" w:cs="Aptos"/>
          <w:lang w:val="en-US"/>
        </w:rPr>
        <w:t>. I</w:t>
      </w:r>
      <w:r w:rsidR="00D10E7A" w:rsidRPr="261215A0">
        <w:rPr>
          <w:rFonts w:ascii="Aptos" w:eastAsia="Aptos" w:hAnsi="Aptos" w:cs="Aptos"/>
          <w:lang w:val="en-US"/>
        </w:rPr>
        <w:t xml:space="preserve">n fact, Irish students </w:t>
      </w:r>
      <w:r w:rsidR="0006112E" w:rsidRPr="261215A0">
        <w:rPr>
          <w:rFonts w:ascii="Aptos" w:eastAsia="Aptos" w:hAnsi="Aptos" w:cs="Aptos"/>
          <w:lang w:val="en-US"/>
        </w:rPr>
        <w:t>in HEIs in Ireland are at a significant disadvantage to many of their EU counterparts</w:t>
      </w:r>
      <w:r w:rsidR="007471A7">
        <w:rPr>
          <w:rFonts w:ascii="Aptos" w:eastAsia="Aptos" w:hAnsi="Aptos" w:cs="Aptos"/>
          <w:lang w:val="en-US"/>
        </w:rPr>
        <w:t xml:space="preserve"> </w:t>
      </w:r>
      <w:r w:rsidR="007F5632">
        <w:rPr>
          <w:rFonts w:ascii="Aptos" w:eastAsia="Aptos" w:hAnsi="Aptos" w:cs="Aptos"/>
          <w:lang w:val="en-US"/>
        </w:rPr>
        <w:t>regarding</w:t>
      </w:r>
      <w:r w:rsidR="007471A7">
        <w:rPr>
          <w:rFonts w:ascii="Aptos" w:eastAsia="Aptos" w:hAnsi="Aptos" w:cs="Aptos"/>
          <w:lang w:val="en-US"/>
        </w:rPr>
        <w:t xml:space="preserve"> availability of accommodation</w:t>
      </w:r>
      <w:r w:rsidR="0006112E">
        <w:rPr>
          <w:rFonts w:ascii="Aptos" w:eastAsia="Aptos" w:hAnsi="Aptos" w:cs="Aptos"/>
          <w:lang w:val="en-US"/>
        </w:rPr>
        <w:t>.</w:t>
      </w:r>
      <w:r w:rsidR="0006112E" w:rsidRPr="261215A0">
        <w:rPr>
          <w:rFonts w:ascii="Aptos" w:eastAsia="Aptos" w:hAnsi="Aptos" w:cs="Aptos"/>
          <w:lang w:val="en-US"/>
        </w:rPr>
        <w:t xml:space="preserve"> </w:t>
      </w:r>
      <w:r w:rsidR="00FB4A34" w:rsidRPr="261215A0">
        <w:rPr>
          <w:rFonts w:ascii="Aptos" w:eastAsia="Aptos" w:hAnsi="Aptos" w:cs="Aptos"/>
          <w:lang w:val="en-US"/>
        </w:rPr>
        <w:t xml:space="preserve"> </w:t>
      </w:r>
      <w:r w:rsidR="00637DD3" w:rsidRPr="261215A0">
        <w:rPr>
          <w:rFonts w:ascii="Aptos" w:eastAsia="Aptos" w:hAnsi="Aptos" w:cs="Aptos"/>
          <w:lang w:val="en-US"/>
        </w:rPr>
        <w:t>In addition to meeting stud</w:t>
      </w:r>
      <w:r w:rsidR="00D91D50" w:rsidRPr="261215A0">
        <w:rPr>
          <w:rFonts w:ascii="Aptos" w:eastAsia="Aptos" w:hAnsi="Aptos" w:cs="Aptos"/>
          <w:lang w:val="en-US"/>
        </w:rPr>
        <w:t>ent needs and enhancing student experience, the</w:t>
      </w:r>
      <w:r w:rsidR="00DC5A53" w:rsidRPr="261215A0">
        <w:rPr>
          <w:rFonts w:ascii="Aptos" w:eastAsia="Aptos" w:hAnsi="Aptos" w:cs="Aptos"/>
          <w:lang w:val="en-US"/>
        </w:rPr>
        <w:t xml:space="preserve"> provision of student accommodation </w:t>
      </w:r>
      <w:r w:rsidR="00AF3B8E" w:rsidRPr="261215A0">
        <w:rPr>
          <w:rFonts w:ascii="Aptos" w:eastAsia="Aptos" w:hAnsi="Aptos" w:cs="Aptos"/>
          <w:lang w:val="en-US"/>
        </w:rPr>
        <w:t xml:space="preserve">would </w:t>
      </w:r>
      <w:r w:rsidR="00FB4A34" w:rsidRPr="261215A0">
        <w:rPr>
          <w:rFonts w:ascii="Aptos" w:eastAsia="Aptos" w:hAnsi="Aptos" w:cs="Aptos"/>
          <w:lang w:val="en-US"/>
        </w:rPr>
        <w:t>ease pressure on the private rental sector. As noted by the NSAP, “</w:t>
      </w:r>
      <w:r w:rsidR="00FB4A34" w:rsidRPr="261215A0">
        <w:rPr>
          <w:rFonts w:ascii="Aptos" w:eastAsia="Aptos" w:hAnsi="Aptos" w:cs="Aptos"/>
        </w:rPr>
        <w:t xml:space="preserve">the impact of an additional 21,000 student accommodation bed spaces, in addition to an additional 1,500 Digs spaces, will free up at least an additional 5,000 rental units for the wider residential rental sector.” </w:t>
      </w:r>
      <w:r w:rsidR="00080247">
        <w:rPr>
          <w:rFonts w:ascii="Aptos" w:eastAsia="Aptos" w:hAnsi="Aptos" w:cs="Aptos"/>
        </w:rPr>
        <w:t>Mechanisms for how</w:t>
      </w:r>
      <w:r w:rsidR="003D1C36" w:rsidRPr="261215A0">
        <w:rPr>
          <w:rFonts w:ascii="Aptos" w:eastAsia="Aptos" w:hAnsi="Aptos" w:cs="Aptos"/>
        </w:rPr>
        <w:t xml:space="preserve"> student accommodation might be </w:t>
      </w:r>
      <w:r w:rsidR="00DC0186" w:rsidRPr="261215A0">
        <w:rPr>
          <w:rFonts w:ascii="Aptos" w:eastAsia="Aptos" w:hAnsi="Aptos" w:cs="Aptos"/>
        </w:rPr>
        <w:t xml:space="preserve">provided </w:t>
      </w:r>
      <w:r w:rsidR="00080247">
        <w:rPr>
          <w:rFonts w:ascii="Aptos" w:eastAsia="Aptos" w:hAnsi="Aptos" w:cs="Aptos"/>
        </w:rPr>
        <w:t>are</w:t>
      </w:r>
      <w:r w:rsidR="00DC0186" w:rsidRPr="261215A0">
        <w:rPr>
          <w:rFonts w:ascii="Aptos" w:eastAsia="Aptos" w:hAnsi="Aptos" w:cs="Aptos"/>
        </w:rPr>
        <w:t xml:space="preserve"> considered further in Annex 2.</w:t>
      </w:r>
    </w:p>
    <w:p w14:paraId="342FCC34" w14:textId="77777777" w:rsidR="00BC67C1" w:rsidRDefault="00BC67C1" w:rsidP="00FB4A34">
      <w:pPr>
        <w:spacing w:after="0" w:line="257" w:lineRule="auto"/>
        <w:jc w:val="both"/>
        <w:rPr>
          <w:rFonts w:ascii="Aptos" w:eastAsia="Aptos" w:hAnsi="Aptos" w:cs="Aptos"/>
        </w:rPr>
      </w:pPr>
    </w:p>
    <w:p w14:paraId="3513B141" w14:textId="7A35AE53" w:rsidR="00326441" w:rsidRDefault="00BC67C1" w:rsidP="000141A3">
      <w:pPr>
        <w:spacing w:after="0" w:line="257" w:lineRule="auto"/>
        <w:jc w:val="both"/>
      </w:pPr>
      <w:r>
        <w:rPr>
          <w:rFonts w:ascii="Aptos" w:eastAsia="Aptos" w:hAnsi="Aptos" w:cs="Aptos"/>
        </w:rPr>
        <w:t xml:space="preserve">Finally, THEA recommends that a National Policy Objective is incorporated that </w:t>
      </w:r>
      <w:r w:rsidR="00326441">
        <w:t xml:space="preserve">sets out the expectation of what TUs need to deliver in order for Ireland to </w:t>
      </w:r>
      <w:r w:rsidR="00326441" w:rsidRPr="00497367">
        <w:rPr>
          <w:rFonts w:ascii="Aptos" w:eastAsia="Aptos" w:hAnsi="Aptos" w:cs="Aptos"/>
        </w:rPr>
        <w:t xml:space="preserve">achieve the ambitions of the NPF. </w:t>
      </w:r>
      <w:r w:rsidR="001054FD" w:rsidRPr="00497367">
        <w:rPr>
          <w:rFonts w:ascii="Aptos" w:eastAsia="Aptos" w:hAnsi="Aptos" w:cs="Aptos"/>
        </w:rPr>
        <w:t>In particular</w:t>
      </w:r>
      <w:r w:rsidR="00087593" w:rsidRPr="00497367">
        <w:rPr>
          <w:rFonts w:ascii="Aptos" w:eastAsia="Aptos" w:hAnsi="Aptos" w:cs="Aptos"/>
        </w:rPr>
        <w:t>,</w:t>
      </w:r>
      <w:r w:rsidR="001054FD" w:rsidRPr="00497367">
        <w:rPr>
          <w:rFonts w:ascii="Aptos" w:eastAsia="Aptos" w:hAnsi="Aptos" w:cs="Aptos"/>
        </w:rPr>
        <w:t xml:space="preserve"> in relation to </w:t>
      </w:r>
      <w:r w:rsidR="00326441" w:rsidRPr="00497367">
        <w:rPr>
          <w:rFonts w:ascii="Aptos" w:eastAsia="Aptos" w:hAnsi="Aptos" w:cs="Aptos"/>
        </w:rPr>
        <w:t>regional development</w:t>
      </w:r>
      <w:r w:rsidR="001054FD" w:rsidRPr="00497367">
        <w:rPr>
          <w:rFonts w:ascii="Aptos" w:eastAsia="Aptos" w:hAnsi="Aptos" w:cs="Aptos"/>
        </w:rPr>
        <w:t>, student experience</w:t>
      </w:r>
      <w:r w:rsidR="006A6521" w:rsidRPr="00497367">
        <w:rPr>
          <w:rFonts w:ascii="Aptos" w:eastAsia="Aptos" w:hAnsi="Aptos" w:cs="Aptos"/>
        </w:rPr>
        <w:t xml:space="preserve"> and building skills and generating talent and innovative solutions </w:t>
      </w:r>
      <w:r w:rsidR="00326441" w:rsidRPr="00497367">
        <w:rPr>
          <w:rFonts w:ascii="Aptos" w:eastAsia="Aptos" w:hAnsi="Aptos" w:cs="Aptos"/>
        </w:rPr>
        <w:t>that</w:t>
      </w:r>
      <w:r w:rsidR="00326441">
        <w:t xml:space="preserve"> support development</w:t>
      </w:r>
      <w:r w:rsidR="000141A3">
        <w:t xml:space="preserve"> across the regions.</w:t>
      </w:r>
    </w:p>
    <w:p w14:paraId="756FBDE4" w14:textId="77777777" w:rsidR="00326441" w:rsidRDefault="00326441" w:rsidP="00FB4A34">
      <w:pPr>
        <w:spacing w:after="0" w:line="257" w:lineRule="auto"/>
        <w:jc w:val="both"/>
      </w:pPr>
    </w:p>
    <w:p w14:paraId="23277544" w14:textId="77777777" w:rsidR="00FB4A34" w:rsidRPr="00303AF6" w:rsidRDefault="00FB4A34" w:rsidP="00076CE6">
      <w:pPr>
        <w:spacing w:after="0" w:line="257" w:lineRule="auto"/>
        <w:jc w:val="both"/>
      </w:pPr>
    </w:p>
    <w:p w14:paraId="67A8A236" w14:textId="77777777" w:rsidR="008C5A5C" w:rsidRDefault="008C5A5C">
      <w:pPr>
        <w:spacing w:after="0" w:line="240" w:lineRule="auto"/>
        <w:rPr>
          <w:rFonts w:asciiTheme="majorHAnsi" w:eastAsiaTheme="majorEastAsia" w:hAnsiTheme="majorHAnsi" w:cstheme="majorBidi"/>
          <w:color w:val="0F4761" w:themeColor="accent1" w:themeShade="BF"/>
          <w:sz w:val="32"/>
          <w:szCs w:val="32"/>
        </w:rPr>
      </w:pPr>
      <w:r>
        <w:br w:type="page"/>
      </w:r>
    </w:p>
    <w:p w14:paraId="73EA75AE" w14:textId="05BF0270" w:rsidR="00C80AE4" w:rsidRDefault="00B36638" w:rsidP="4E34CC00">
      <w:pPr>
        <w:pStyle w:val="Heading2"/>
        <w:jc w:val="both"/>
      </w:pPr>
      <w:r>
        <w:lastRenderedPageBreak/>
        <w:t xml:space="preserve">Annex 1: </w:t>
      </w:r>
      <w:r w:rsidR="001E6BEE">
        <w:t xml:space="preserve">Supporting </w:t>
      </w:r>
      <w:r w:rsidR="00014D5C">
        <w:t xml:space="preserve">Regional Innovation </w:t>
      </w:r>
      <w:r w:rsidR="001E6BEE">
        <w:t>Ecosystems</w:t>
      </w:r>
    </w:p>
    <w:p w14:paraId="44CD128E" w14:textId="67AEA4A7" w:rsidR="00587053" w:rsidRPr="00ED19B7" w:rsidRDefault="00702346" w:rsidP="00587053">
      <w:pPr>
        <w:spacing w:after="0" w:line="257" w:lineRule="auto"/>
        <w:jc w:val="both"/>
      </w:pPr>
      <w:r>
        <w:t>One way to implement a</w:t>
      </w:r>
      <w:r w:rsidR="00587053">
        <w:t xml:space="preserve"> strategy </w:t>
      </w:r>
      <w:r w:rsidR="005E66F6">
        <w:t xml:space="preserve">to create </w:t>
      </w:r>
      <w:r w:rsidR="5D515501">
        <w:t>R</w:t>
      </w:r>
      <w:r w:rsidR="005E66F6">
        <w:t xml:space="preserve">egional Innovation Eco-systems </w:t>
      </w:r>
      <w:r>
        <w:t>is</w:t>
      </w:r>
      <w:r w:rsidR="00587053">
        <w:t xml:space="preserve"> under the leadership of the key government departments with an oversight board composed of representatives of the Technological University, regional industry leaders, regional authorities and development agencies charged with the establishment of building targeted regional innovation ecosystems to foster economic and social growth through the application of new and emerging technologies and knowledge. Key target for the R</w:t>
      </w:r>
      <w:r w:rsidR="00F07573">
        <w:t>IE</w:t>
      </w:r>
      <w:r w:rsidR="00587053">
        <w:t xml:space="preserve">s </w:t>
      </w:r>
      <w:r w:rsidR="004F2EED">
        <w:t xml:space="preserve">could </w:t>
      </w:r>
      <w:r w:rsidR="00587053">
        <w:t>include:</w:t>
      </w:r>
    </w:p>
    <w:p w14:paraId="0A4D9C85" w14:textId="77777777" w:rsidR="00587053" w:rsidRDefault="00587053" w:rsidP="00587053">
      <w:pPr>
        <w:spacing w:after="0" w:line="257" w:lineRule="auto"/>
        <w:jc w:val="both"/>
      </w:pPr>
    </w:p>
    <w:p w14:paraId="5E7A4001" w14:textId="77777777" w:rsidR="00587053" w:rsidRPr="00ED19B7" w:rsidRDefault="00587053" w:rsidP="00587053">
      <w:pPr>
        <w:pStyle w:val="ListParagraph"/>
        <w:numPr>
          <w:ilvl w:val="0"/>
          <w:numId w:val="1"/>
        </w:numPr>
        <w:spacing w:after="0" w:line="257" w:lineRule="auto"/>
        <w:jc w:val="both"/>
      </w:pPr>
      <w:r>
        <w:t>The optimisation of the impact of national investment in the TUs for the benefit of the regional stakeholder's community</w:t>
      </w:r>
    </w:p>
    <w:p w14:paraId="12F64E38" w14:textId="77777777" w:rsidR="00587053" w:rsidRPr="00ED19B7" w:rsidRDefault="00587053" w:rsidP="00587053">
      <w:pPr>
        <w:pStyle w:val="ListParagraph"/>
        <w:numPr>
          <w:ilvl w:val="0"/>
          <w:numId w:val="1"/>
        </w:numPr>
        <w:spacing w:after="0" w:line="257" w:lineRule="auto"/>
        <w:jc w:val="both"/>
      </w:pPr>
      <w:r>
        <w:t xml:space="preserve">Ensuring the active engagement of regional industry (particularly indigenous enterprises) in research, innovation, and technology to deliver internationally traded new products and service </w:t>
      </w:r>
    </w:p>
    <w:p w14:paraId="0E236462" w14:textId="77777777" w:rsidR="00587053" w:rsidRPr="00ED19B7" w:rsidRDefault="00587053" w:rsidP="00587053">
      <w:pPr>
        <w:pStyle w:val="ListParagraph"/>
        <w:numPr>
          <w:ilvl w:val="0"/>
          <w:numId w:val="1"/>
        </w:numPr>
        <w:spacing w:after="0" w:line="257" w:lineRule="auto"/>
        <w:jc w:val="both"/>
      </w:pPr>
      <w:r>
        <w:t>Collaborating with regional stakeholders to deliver new citizen centric sustainable solutions in areas such health care, transport, housing, and agriculture.</w:t>
      </w:r>
    </w:p>
    <w:p w14:paraId="604EBB4C" w14:textId="6045B6AD" w:rsidR="00FF38E5" w:rsidRDefault="00FF38E5" w:rsidP="261215A0">
      <w:pPr>
        <w:spacing w:after="0" w:line="257" w:lineRule="auto"/>
        <w:jc w:val="both"/>
      </w:pPr>
    </w:p>
    <w:p w14:paraId="469392D0" w14:textId="2F8014F6" w:rsidR="2F6FE872" w:rsidRPr="004F2EED" w:rsidRDefault="007C056C" w:rsidP="00457C08">
      <w:pPr>
        <w:spacing w:after="159"/>
        <w:jc w:val="both"/>
        <w:rPr>
          <w:rFonts w:ascii="Aptos" w:eastAsia="Aptos" w:hAnsi="Aptos" w:cs="Aptos"/>
          <w:lang w:val="en-US"/>
        </w:rPr>
      </w:pPr>
      <w:r>
        <w:rPr>
          <w:rFonts w:ascii="Aptos" w:eastAsia="Aptos" w:hAnsi="Aptos" w:cs="Aptos"/>
          <w:lang w:val="en-US"/>
        </w:rPr>
        <w:t xml:space="preserve">The key to creating RIEs is to enhance and focus the support for regional industry and to provide planned innovations and creative solutions to ensure Ireland remains globally competitive. </w:t>
      </w:r>
      <w:r w:rsidR="009F250E">
        <w:rPr>
          <w:rFonts w:ascii="Aptos" w:eastAsia="Aptos" w:hAnsi="Aptos" w:cs="Aptos"/>
          <w:lang w:val="en-US"/>
        </w:rPr>
        <w:t xml:space="preserve">There are already state and private agencies working in this space. </w:t>
      </w:r>
      <w:r w:rsidR="004F2EED" w:rsidRPr="004F2EED">
        <w:rPr>
          <w:rFonts w:ascii="Aptos" w:eastAsia="Aptos" w:hAnsi="Aptos" w:cs="Aptos"/>
          <w:lang w:val="en-US"/>
        </w:rPr>
        <w:t>It would be important</w:t>
      </w:r>
      <w:r>
        <w:rPr>
          <w:rFonts w:ascii="Aptos" w:eastAsia="Aptos" w:hAnsi="Aptos" w:cs="Aptos"/>
          <w:lang w:val="en-US"/>
        </w:rPr>
        <w:t>, therefore,</w:t>
      </w:r>
      <w:r w:rsidR="004F2EED" w:rsidRPr="004F2EED">
        <w:rPr>
          <w:rFonts w:ascii="Aptos" w:eastAsia="Aptos" w:hAnsi="Aptos" w:cs="Aptos"/>
          <w:lang w:val="en-US"/>
        </w:rPr>
        <w:t xml:space="preserve"> that </w:t>
      </w:r>
      <w:r w:rsidR="004F2EED">
        <w:rPr>
          <w:rFonts w:ascii="Aptos" w:eastAsia="Aptos" w:hAnsi="Aptos" w:cs="Aptos"/>
          <w:lang w:val="en-US"/>
        </w:rPr>
        <w:t>RIEs</w:t>
      </w:r>
      <w:r w:rsidR="00B41817">
        <w:rPr>
          <w:rFonts w:ascii="Aptos" w:eastAsia="Aptos" w:hAnsi="Aptos" w:cs="Aptos"/>
          <w:lang w:val="en-US"/>
        </w:rPr>
        <w:t xml:space="preserve"> draw on the existing activities of state agencies</w:t>
      </w:r>
      <w:r w:rsidR="009F250E">
        <w:rPr>
          <w:rFonts w:ascii="Aptos" w:eastAsia="Aptos" w:hAnsi="Aptos" w:cs="Aptos"/>
          <w:lang w:val="en-US"/>
        </w:rPr>
        <w:t xml:space="preserve">, </w:t>
      </w:r>
      <w:r w:rsidR="00B41817">
        <w:rPr>
          <w:rFonts w:ascii="Aptos" w:eastAsia="Aptos" w:hAnsi="Aptos" w:cs="Aptos"/>
          <w:lang w:val="en-US"/>
        </w:rPr>
        <w:t>innovation hubs</w:t>
      </w:r>
      <w:r w:rsidR="009F250E">
        <w:rPr>
          <w:rFonts w:ascii="Aptos" w:eastAsia="Aptos" w:hAnsi="Aptos" w:cs="Aptos"/>
          <w:lang w:val="en-US"/>
        </w:rPr>
        <w:t xml:space="preserve"> and research facilities</w:t>
      </w:r>
      <w:r w:rsidR="00B41817">
        <w:rPr>
          <w:rFonts w:ascii="Aptos" w:eastAsia="Aptos" w:hAnsi="Aptos" w:cs="Aptos"/>
          <w:lang w:val="en-US"/>
        </w:rPr>
        <w:t xml:space="preserve"> such that a concerted and coordinated approach is taken to supporting regional business partners. </w:t>
      </w:r>
    </w:p>
    <w:p w14:paraId="5C8FFA4D" w14:textId="46763522" w:rsidR="34343641" w:rsidRDefault="006D299E" w:rsidP="2F6FE872">
      <w:pPr>
        <w:pStyle w:val="Heading2"/>
        <w:rPr>
          <w:lang w:val="en-US"/>
        </w:rPr>
      </w:pPr>
      <w:r w:rsidRPr="261215A0">
        <w:rPr>
          <w:lang w:val="en-US"/>
        </w:rPr>
        <w:t xml:space="preserve">Annex 2: </w:t>
      </w:r>
      <w:r w:rsidR="34343641" w:rsidRPr="2F6FE872">
        <w:rPr>
          <w:lang w:val="en-US"/>
        </w:rPr>
        <w:t>Student Accommodation</w:t>
      </w:r>
    </w:p>
    <w:p w14:paraId="13750F47" w14:textId="3875C83C" w:rsidR="34343641" w:rsidRDefault="34343641" w:rsidP="2F6FE872">
      <w:pPr>
        <w:spacing w:before="240" w:after="159"/>
        <w:jc w:val="both"/>
        <w:rPr>
          <w:rFonts w:ascii="Aptos" w:eastAsia="Aptos" w:hAnsi="Aptos" w:cs="Aptos"/>
          <w:lang w:val="en-GB"/>
        </w:rPr>
      </w:pPr>
      <w:r w:rsidRPr="2F6FE872">
        <w:rPr>
          <w:rFonts w:ascii="Aptos" w:eastAsia="Aptos" w:hAnsi="Aptos" w:cs="Aptos"/>
          <w:lang w:val="en-US"/>
        </w:rPr>
        <w:t xml:space="preserve">In April 2024 the Taoiseach, </w:t>
      </w:r>
      <w:r w:rsidRPr="2F6FE872">
        <w:rPr>
          <w:rFonts w:ascii="Aptos" w:eastAsia="Aptos" w:hAnsi="Aptos" w:cs="Aptos"/>
          <w:lang w:val="en-GB"/>
        </w:rPr>
        <w:t>Simon Harris, joined with the Minister for Higher Education Patrick O’Donovan, to announce that the government would be investing €100 million in developments that will deliver 1,000 student accommodation beds.  These were concentrated on this occasion to three previously designated universities in and around the Dublin region.  The Taoiseach stated:</w:t>
      </w:r>
    </w:p>
    <w:p w14:paraId="12001FFE" w14:textId="119A78D1" w:rsidR="34343641" w:rsidRDefault="34343641" w:rsidP="2F6FE872">
      <w:pPr>
        <w:spacing w:before="240" w:after="159"/>
        <w:ind w:left="720"/>
        <w:jc w:val="both"/>
        <w:rPr>
          <w:rFonts w:ascii="Aptos" w:eastAsia="Aptos" w:hAnsi="Aptos" w:cs="Aptos"/>
          <w:lang w:val="en-GB"/>
        </w:rPr>
      </w:pPr>
      <w:r w:rsidRPr="2F6FE872">
        <w:rPr>
          <w:rFonts w:ascii="Aptos" w:eastAsia="Aptos" w:hAnsi="Aptos" w:cs="Aptos"/>
        </w:rPr>
        <w:t>“</w:t>
      </w:r>
      <w:r w:rsidRPr="2F6FE872">
        <w:rPr>
          <w:rFonts w:ascii="Aptos" w:eastAsia="Aptos" w:hAnsi="Aptos" w:cs="Aptos"/>
          <w:i/>
          <w:iCs/>
          <w:lang w:val="en-GB"/>
        </w:rPr>
        <w:t>We must do everything we can to make college as affordable and as accessible as possible.  No one should have to turn down a college place, or their dreams of pursuing higher education, because they can’t access an affordable bed</w:t>
      </w:r>
      <w:r w:rsidRPr="2F6FE872">
        <w:rPr>
          <w:rFonts w:ascii="Aptos" w:eastAsia="Aptos" w:hAnsi="Aptos" w:cs="Aptos"/>
          <w:lang w:val="en-GB"/>
        </w:rPr>
        <w:t>.”</w:t>
      </w:r>
    </w:p>
    <w:p w14:paraId="26DF40E7" w14:textId="5897FC09" w:rsidR="34343641" w:rsidRDefault="34343641" w:rsidP="2F6FE872">
      <w:pPr>
        <w:spacing w:before="240" w:after="159"/>
        <w:jc w:val="both"/>
        <w:rPr>
          <w:rFonts w:ascii="Aptos" w:eastAsia="Aptos" w:hAnsi="Aptos" w:cs="Aptos"/>
          <w:lang w:val="en-GB"/>
        </w:rPr>
      </w:pPr>
      <w:r w:rsidRPr="2F6FE872">
        <w:rPr>
          <w:rFonts w:ascii="Aptos" w:eastAsia="Aptos" w:hAnsi="Aptos" w:cs="Aptos"/>
          <w:lang w:val="en-GB"/>
        </w:rPr>
        <w:t xml:space="preserve">The statement is consistent with the government’s intention to make higher education accessible and to remove the barriers to education, be they financial or practical.  </w:t>
      </w:r>
    </w:p>
    <w:p w14:paraId="0E393B3A" w14:textId="6BFFB474" w:rsidR="34343641" w:rsidRDefault="34343641" w:rsidP="2F6FE872">
      <w:pPr>
        <w:spacing w:before="240" w:after="159"/>
        <w:jc w:val="both"/>
        <w:rPr>
          <w:rFonts w:ascii="Aptos" w:eastAsia="Aptos" w:hAnsi="Aptos" w:cs="Aptos"/>
          <w:lang w:val="en-GB"/>
        </w:rPr>
      </w:pPr>
      <w:r w:rsidRPr="2F6FE872">
        <w:rPr>
          <w:rFonts w:ascii="Aptos" w:eastAsia="Aptos" w:hAnsi="Aptos" w:cs="Aptos"/>
          <w:lang w:val="en-GB"/>
        </w:rPr>
        <w:t>That sense of equity should be applied across the higher education sector.  There is currently no borrowing framework in place for the technological university sector.  Housing for All (2021), the government’s housing plan to 2030, contains a number of key actions relating to student accommodation, one of which involves the examination of a borrowing framework and financing options for the technological universities.  Indeed, the plan states:</w:t>
      </w:r>
    </w:p>
    <w:p w14:paraId="57A405CA" w14:textId="57CF2886" w:rsidR="34343641" w:rsidRDefault="34343641" w:rsidP="2F6FE872">
      <w:pPr>
        <w:spacing w:before="240" w:after="159"/>
        <w:ind w:left="720"/>
        <w:jc w:val="both"/>
        <w:rPr>
          <w:rFonts w:ascii="Aptos" w:eastAsia="Aptos" w:hAnsi="Aptos" w:cs="Aptos"/>
          <w:i/>
          <w:iCs/>
          <w:lang w:val="en-GB"/>
        </w:rPr>
      </w:pPr>
      <w:r w:rsidRPr="2F6FE872">
        <w:rPr>
          <w:rFonts w:ascii="Aptos" w:eastAsia="Aptos" w:hAnsi="Aptos" w:cs="Aptos"/>
        </w:rPr>
        <w:t>“</w:t>
      </w:r>
      <w:r w:rsidRPr="2F6FE872">
        <w:rPr>
          <w:rFonts w:ascii="Aptos" w:eastAsia="Aptos" w:hAnsi="Aptos" w:cs="Aptos"/>
          <w:i/>
          <w:iCs/>
          <w:lang w:val="en-GB"/>
        </w:rPr>
        <w:t>The Government will support technological universities to develop purpose-built student accommodation where such a requirement exists, through access to appropriate financing.”</w:t>
      </w:r>
    </w:p>
    <w:p w14:paraId="1719A1A7" w14:textId="3F17A04F" w:rsidR="34343641" w:rsidRDefault="34343641" w:rsidP="2F6FE872">
      <w:pPr>
        <w:spacing w:before="240" w:after="159"/>
        <w:jc w:val="both"/>
        <w:rPr>
          <w:rFonts w:ascii="Aptos" w:eastAsia="Aptos" w:hAnsi="Aptos" w:cs="Aptos"/>
          <w:lang w:val="en-GB"/>
        </w:rPr>
      </w:pPr>
      <w:r w:rsidRPr="2F6FE872">
        <w:rPr>
          <w:rFonts w:ascii="Aptos" w:eastAsia="Aptos" w:hAnsi="Aptos" w:cs="Aptos"/>
          <w:lang w:val="en-GB"/>
        </w:rPr>
        <w:t xml:space="preserve">Section 21 of the Technological Universities Act 2018 provides for borrowing by Technological Universities subject to borrowing approval.  The sector is working currently, and will continue to </w:t>
      </w:r>
      <w:r w:rsidRPr="2F6FE872">
        <w:rPr>
          <w:rFonts w:ascii="Aptos" w:eastAsia="Aptos" w:hAnsi="Aptos" w:cs="Aptos"/>
          <w:lang w:val="en-GB"/>
        </w:rPr>
        <w:lastRenderedPageBreak/>
        <w:t xml:space="preserve">work, with D/FHERIS to advance this as the students in our institutions are significantly disadvantaged in that they don’t have access to dedicated student accommodation.  </w:t>
      </w:r>
    </w:p>
    <w:p w14:paraId="54107F50" w14:textId="1A2C7B36" w:rsidR="34343641" w:rsidRDefault="34343641" w:rsidP="2F6FE872">
      <w:pPr>
        <w:spacing w:before="240" w:after="159"/>
        <w:jc w:val="both"/>
        <w:rPr>
          <w:rFonts w:ascii="Aptos" w:eastAsia="Aptos" w:hAnsi="Aptos" w:cs="Aptos"/>
          <w:lang w:val="en-GB"/>
        </w:rPr>
      </w:pPr>
      <w:r w:rsidRPr="2F6FE872">
        <w:rPr>
          <w:rFonts w:ascii="Aptos" w:eastAsia="Aptos" w:hAnsi="Aptos" w:cs="Aptos"/>
          <w:lang w:val="en-GB"/>
        </w:rPr>
        <w:t xml:space="preserve">This disadvantage also extends to the capacity to attract and support international students.  This deficit was highlighted during the recent Covid pandemic when the want of accommodation in the technological sector resulted in recourse to emergency accommodation which is inimical to Ireland’s valued reputation as quality destination for international education.  </w:t>
      </w:r>
    </w:p>
    <w:p w14:paraId="079DCAB6" w14:textId="50DF63D5" w:rsidR="34343641" w:rsidRDefault="34343641" w:rsidP="2F6FE872">
      <w:pPr>
        <w:jc w:val="both"/>
      </w:pPr>
      <w:r w:rsidRPr="2F6FE872">
        <w:rPr>
          <w:rFonts w:ascii="Aptos" w:eastAsia="Aptos" w:hAnsi="Aptos" w:cs="Aptos"/>
          <w:lang w:val="en-US"/>
        </w:rPr>
        <w:t>THEA welcomes the inclusion of student accommodation in the National Planning Framework (NPF). As noted by the National Student Accommodation Plan (NSAP), there is a significant unmet demand for on-campus and near-campus accommodation for students at all campuses of our higher education institutions. Delivery of Purpose</w:t>
      </w:r>
      <w:r w:rsidR="01E6F4B0" w:rsidRPr="575B2CEE">
        <w:rPr>
          <w:rFonts w:ascii="Aptos" w:eastAsia="Aptos" w:hAnsi="Aptos" w:cs="Aptos"/>
          <w:lang w:val="en-US"/>
        </w:rPr>
        <w:t>-</w:t>
      </w:r>
      <w:r w:rsidRPr="2F6FE872">
        <w:rPr>
          <w:rFonts w:ascii="Aptos" w:eastAsia="Aptos" w:hAnsi="Aptos" w:cs="Aptos"/>
          <w:lang w:val="en-US"/>
        </w:rPr>
        <w:t>Built Student Accommodation (PBSA) will enhance the attractiveness of higher education institutions to Irish and international students and has the potential to ease pressure on the private rental sector. As noted by the NSAP, “</w:t>
      </w:r>
      <w:r w:rsidRPr="2F6FE872">
        <w:rPr>
          <w:rFonts w:ascii="Aptos" w:eastAsia="Aptos" w:hAnsi="Aptos" w:cs="Aptos"/>
        </w:rPr>
        <w:t xml:space="preserve">the impact of an additional 21,000 student accommodation bed spaces, in addition to an additional 1,500 Digs spaces, will free up at least an additional 5,000 rental units for the wider residential rental sector.” The prioritisation of development of PBSA will have the twin effect of meeting that unmet demand, while also freeing up the private rental sector. </w:t>
      </w:r>
    </w:p>
    <w:p w14:paraId="6F09F13D" w14:textId="1357BF81" w:rsidR="34343641" w:rsidRDefault="34343641" w:rsidP="2F6FE872">
      <w:pPr>
        <w:jc w:val="both"/>
      </w:pPr>
      <w:r w:rsidRPr="2F6FE872">
        <w:rPr>
          <w:rFonts w:ascii="Aptos" w:eastAsia="Aptos" w:hAnsi="Aptos" w:cs="Aptos"/>
        </w:rPr>
        <w:t>We note the reference in the NPF to the “adaptive reuse of existing buildings and brownfield sites for student accommodation” and we have some concerns about this being given undue priority. If those existing buildings and brownfield sites are unsuitable for private housing, social housing or refugee accommodation, it is difficult to see how they would be suitable for student accommodation.</w:t>
      </w:r>
    </w:p>
    <w:p w14:paraId="475B1345" w14:textId="3AD0EE58" w:rsidR="34343641" w:rsidRDefault="34343641" w:rsidP="2F6FE872">
      <w:pPr>
        <w:jc w:val="both"/>
        <w:rPr>
          <w:rFonts w:ascii="Aptos" w:eastAsia="Aptos" w:hAnsi="Aptos" w:cs="Aptos"/>
        </w:rPr>
      </w:pPr>
      <w:r w:rsidRPr="2F6FE872">
        <w:rPr>
          <w:rFonts w:ascii="Aptos" w:eastAsia="Aptos" w:hAnsi="Aptos" w:cs="Aptos"/>
        </w:rPr>
        <w:t>THEA is pleased to see</w:t>
      </w:r>
      <w:r w:rsidRPr="2F6FE872">
        <w:rPr>
          <w:rFonts w:ascii="Aptos" w:eastAsia="Aptos" w:hAnsi="Aptos" w:cs="Aptos"/>
          <w:lang w:val="en-US"/>
        </w:rPr>
        <w:t xml:space="preserve"> that the NPF acknowledges the contribution of students to </w:t>
      </w:r>
      <w:r w:rsidRPr="2F6FE872">
        <w:rPr>
          <w:rFonts w:ascii="Aptos" w:eastAsia="Aptos" w:hAnsi="Aptos" w:cs="Aptos"/>
        </w:rPr>
        <w:t>financial, cultural</w:t>
      </w:r>
      <w:r w:rsidR="71BE8F31" w:rsidRPr="1661B960">
        <w:rPr>
          <w:rFonts w:ascii="Aptos" w:eastAsia="Aptos" w:hAnsi="Aptos" w:cs="Aptos"/>
        </w:rPr>
        <w:t>,</w:t>
      </w:r>
      <w:r w:rsidRPr="2F6FE872">
        <w:rPr>
          <w:rFonts w:ascii="Aptos" w:eastAsia="Aptos" w:hAnsi="Aptos" w:cs="Aptos"/>
        </w:rPr>
        <w:t xml:space="preserve"> and social fabric of regions, cities</w:t>
      </w:r>
      <w:r w:rsidR="19CFE1DE" w:rsidRPr="1661B960">
        <w:rPr>
          <w:rFonts w:ascii="Aptos" w:eastAsia="Aptos" w:hAnsi="Aptos" w:cs="Aptos"/>
        </w:rPr>
        <w:t>,</w:t>
      </w:r>
      <w:r w:rsidRPr="2F6FE872">
        <w:rPr>
          <w:rFonts w:ascii="Aptos" w:eastAsia="Aptos" w:hAnsi="Aptos" w:cs="Aptos"/>
        </w:rPr>
        <w:t xml:space="preserve"> and towns. It should also be noted that the provision of on-campus and near-campus student accommodation is an important exemplar to our students of the positive benefits of sustainable living. </w:t>
      </w:r>
    </w:p>
    <w:p w14:paraId="4692C894" w14:textId="51376F5D" w:rsidR="34343641" w:rsidRDefault="34343641" w:rsidP="2F6FE872">
      <w:pPr>
        <w:jc w:val="both"/>
      </w:pPr>
      <w:r w:rsidRPr="2F6FE872">
        <w:rPr>
          <w:rFonts w:ascii="Aptos" w:eastAsia="Aptos" w:hAnsi="Aptos" w:cs="Aptos"/>
        </w:rPr>
        <w:t>Given the positive contribution that student accommodation makes to sustainability, to the vibrancy of towns and cities and to the positive experience of students themselves, as well as the differential nature of the accommodation (to be expressed in new guidelines for student accommodation), we believe that it deserves its own inclusion as a separate National Policy Objective. We therefore propose the following for inclusion in the NPF:</w:t>
      </w:r>
    </w:p>
    <w:p w14:paraId="5BE52FC7" w14:textId="73D4F8CC" w:rsidR="34343641" w:rsidRDefault="34343641" w:rsidP="2F6FE872">
      <w:pPr>
        <w:pBdr>
          <w:top w:val="single" w:sz="6" w:space="0" w:color="000000"/>
          <w:left w:val="single" w:sz="6" w:space="0" w:color="000000"/>
          <w:bottom w:val="single" w:sz="6" w:space="0" w:color="000000"/>
          <w:right w:val="single" w:sz="6" w:space="0" w:color="000000"/>
        </w:pBdr>
        <w:jc w:val="both"/>
      </w:pPr>
      <w:r w:rsidRPr="2F6FE872">
        <w:rPr>
          <w:rFonts w:ascii="Aptos" w:eastAsia="Aptos" w:hAnsi="Aptos" w:cs="Aptos"/>
          <w:b/>
          <w:bCs/>
        </w:rPr>
        <w:t>National Policy Objective 46A</w:t>
      </w:r>
    </w:p>
    <w:p w14:paraId="4BCD9CCB" w14:textId="2EFB43BB" w:rsidR="34343641" w:rsidRDefault="34343641" w:rsidP="2F6FE872">
      <w:pPr>
        <w:pBdr>
          <w:top w:val="single" w:sz="6" w:space="0" w:color="000000"/>
          <w:left w:val="single" w:sz="6" w:space="0" w:color="000000"/>
          <w:bottom w:val="single" w:sz="6" w:space="0" w:color="000000"/>
          <w:right w:val="single" w:sz="6" w:space="0" w:color="000000"/>
        </w:pBdr>
        <w:jc w:val="both"/>
      </w:pPr>
      <w:r w:rsidRPr="2F6FE872">
        <w:rPr>
          <w:rFonts w:ascii="Aptos" w:eastAsia="Aptos" w:hAnsi="Aptos" w:cs="Aptos"/>
        </w:rPr>
        <w:t>Provide for the development of on-campus and near-campus Purpose Built Student Accommodation to support and enable students to attend higher education and to contribute to the financial cultural and social fabric of regions, cities and towns acting as exemplars for sustainable living for future generations.</w:t>
      </w:r>
    </w:p>
    <w:p w14:paraId="29E5F868" w14:textId="73551874" w:rsidR="2F6FE872" w:rsidRDefault="2F6FE872" w:rsidP="2F6FE872">
      <w:pPr>
        <w:spacing w:after="0" w:line="257" w:lineRule="auto"/>
        <w:jc w:val="both"/>
      </w:pPr>
    </w:p>
    <w:p w14:paraId="314223FC" w14:textId="2B7F1AF0" w:rsidR="05AE5CA2" w:rsidRDefault="05AE5CA2" w:rsidP="05AE5CA2">
      <w:pPr>
        <w:spacing w:after="0" w:line="257" w:lineRule="auto"/>
        <w:jc w:val="both"/>
      </w:pPr>
    </w:p>
    <w:p w14:paraId="79BA97AB" w14:textId="371720FE" w:rsidR="44A95A9A" w:rsidRDefault="515D63D5" w:rsidP="1C8146A9">
      <w:pPr>
        <w:spacing w:line="257" w:lineRule="auto"/>
        <w:jc w:val="both"/>
        <w:rPr>
          <w:rFonts w:ascii="Aptos" w:eastAsia="Aptos" w:hAnsi="Aptos" w:cs="Aptos"/>
        </w:rPr>
      </w:pPr>
      <w:r w:rsidRPr="2F21E7A3">
        <w:rPr>
          <w:rFonts w:ascii="Aptos" w:eastAsia="Aptos" w:hAnsi="Aptos" w:cs="Aptos"/>
        </w:rPr>
        <w:t xml:space="preserve">[1] </w:t>
      </w:r>
      <w:r w:rsidR="44A95A9A" w:rsidRPr="1C8146A9">
        <w:rPr>
          <w:rFonts w:ascii="Aptos" w:eastAsia="Aptos" w:hAnsi="Aptos" w:cs="Aptos"/>
        </w:rPr>
        <w:t>https://single-market-economy.ec.europa.eu/industry/cluster-policy_en</w:t>
      </w:r>
    </w:p>
    <w:p w14:paraId="27A63A76" w14:textId="657979D6" w:rsidR="002473DD" w:rsidRDefault="515D63D5" w:rsidP="00F12B22">
      <w:r w:rsidRPr="1C8146A9">
        <w:rPr>
          <w:rFonts w:ascii="Aptos" w:eastAsia="Aptos" w:hAnsi="Aptos" w:cs="Aptos"/>
        </w:rPr>
        <w:t>[</w:t>
      </w:r>
      <w:r w:rsidR="741C6E54" w:rsidRPr="1C8146A9">
        <w:rPr>
          <w:rFonts w:ascii="Aptos" w:eastAsia="Aptos" w:hAnsi="Aptos" w:cs="Aptos"/>
        </w:rPr>
        <w:t>2</w:t>
      </w:r>
      <w:r w:rsidRPr="1C8146A9">
        <w:rPr>
          <w:rFonts w:ascii="Aptos" w:eastAsia="Aptos" w:hAnsi="Aptos" w:cs="Aptos"/>
        </w:rPr>
        <w:t>]</w:t>
      </w:r>
      <w:r w:rsidRPr="2F21E7A3">
        <w:rPr>
          <w:rFonts w:ascii="Aptos" w:eastAsia="Aptos" w:hAnsi="Aptos" w:cs="Aptos"/>
        </w:rPr>
        <w:t xml:space="preserve"> Carayannis, Elias G., and David F. J. Campbell. 2009. “Mode 3” and “Quadruple helix”: toward a 21st century fractal innovation ecosystem. International Journal of Technology Management 46(3/4): 201–234.</w:t>
      </w:r>
    </w:p>
    <w:sectPr w:rsidR="002473DD">
      <w:headerReference w:type="default" r:id="rId12"/>
      <w:footerReference w:type="default" r:id="rId13"/>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2ED30" w14:textId="77777777" w:rsidR="00820E88" w:rsidRDefault="00820E88">
      <w:pPr>
        <w:spacing w:after="0" w:line="240" w:lineRule="auto"/>
      </w:pPr>
      <w:r>
        <w:separator/>
      </w:r>
    </w:p>
  </w:endnote>
  <w:endnote w:type="continuationSeparator" w:id="0">
    <w:p w14:paraId="4877315A" w14:textId="77777777" w:rsidR="00820E88" w:rsidRDefault="00820E88">
      <w:pPr>
        <w:spacing w:after="0" w:line="240" w:lineRule="auto"/>
      </w:pPr>
      <w:r>
        <w:continuationSeparator/>
      </w:r>
    </w:p>
  </w:endnote>
  <w:endnote w:type="continuationNotice" w:id="1">
    <w:p w14:paraId="53554C9E" w14:textId="77777777" w:rsidR="00820E88" w:rsidRDefault="00820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6A0" w:firstRow="1" w:lastRow="0" w:firstColumn="1" w:lastColumn="0" w:noHBand="1" w:noVBand="1"/>
    </w:tblPr>
    <w:tblGrid>
      <w:gridCol w:w="1095"/>
      <w:gridCol w:w="4915"/>
      <w:gridCol w:w="3005"/>
    </w:tblGrid>
    <w:tr w:rsidR="78D9DC65" w14:paraId="2EA573D2" w14:textId="77777777" w:rsidTr="2F6FE872">
      <w:trPr>
        <w:trHeight w:val="300"/>
      </w:trPr>
      <w:tc>
        <w:tcPr>
          <w:tcW w:w="1095" w:type="dxa"/>
        </w:tcPr>
        <w:p w14:paraId="4E43FD2D" w14:textId="1ADF51F5" w:rsidR="78D9DC65" w:rsidRDefault="78D9DC65" w:rsidP="78D9DC65">
          <w:pPr>
            <w:pStyle w:val="Header"/>
            <w:ind w:left="-115"/>
          </w:pPr>
        </w:p>
      </w:tc>
      <w:tc>
        <w:tcPr>
          <w:tcW w:w="4915" w:type="dxa"/>
        </w:tcPr>
        <w:p w14:paraId="127C9D0A" w14:textId="60C54351" w:rsidR="78D9DC65" w:rsidRDefault="2F6FE872" w:rsidP="78D9DC65">
          <w:pPr>
            <w:pStyle w:val="Header"/>
            <w:jc w:val="center"/>
          </w:pPr>
          <w:r>
            <w:t>THEA submission to National Planning Framework Consultation</w:t>
          </w:r>
        </w:p>
      </w:tc>
      <w:tc>
        <w:tcPr>
          <w:tcW w:w="3005" w:type="dxa"/>
        </w:tcPr>
        <w:p w14:paraId="33D13E7B" w14:textId="2531403C" w:rsidR="78D9DC65" w:rsidRDefault="2F6FE872" w:rsidP="2F6FE872">
          <w:pPr>
            <w:pStyle w:val="Header"/>
            <w:ind w:right="-115"/>
            <w:jc w:val="right"/>
            <w:rPr>
              <w:noProof/>
            </w:rPr>
          </w:pPr>
          <w:r>
            <w:t xml:space="preserve">Page </w:t>
          </w:r>
          <w:r w:rsidR="78D9DC65" w:rsidRPr="2F6FE872">
            <w:rPr>
              <w:noProof/>
            </w:rPr>
            <w:fldChar w:fldCharType="begin"/>
          </w:r>
          <w:r w:rsidR="78D9DC65">
            <w:instrText>PAGE</w:instrText>
          </w:r>
          <w:r w:rsidR="78D9DC65" w:rsidRPr="2F6FE872">
            <w:fldChar w:fldCharType="separate"/>
          </w:r>
          <w:r w:rsidR="00AC3669">
            <w:rPr>
              <w:noProof/>
            </w:rPr>
            <w:t>1</w:t>
          </w:r>
          <w:r w:rsidR="78D9DC65" w:rsidRPr="2F6FE872">
            <w:rPr>
              <w:noProof/>
            </w:rPr>
            <w:fldChar w:fldCharType="end"/>
          </w:r>
        </w:p>
      </w:tc>
    </w:tr>
  </w:tbl>
  <w:p w14:paraId="47881D35" w14:textId="4AAAAD97" w:rsidR="78D9DC65" w:rsidRDefault="78D9DC65" w:rsidP="78D9D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C8B77" w14:textId="77777777" w:rsidR="00820E88" w:rsidRDefault="00820E88">
      <w:pPr>
        <w:spacing w:after="0" w:line="240" w:lineRule="auto"/>
      </w:pPr>
      <w:r>
        <w:separator/>
      </w:r>
    </w:p>
  </w:footnote>
  <w:footnote w:type="continuationSeparator" w:id="0">
    <w:p w14:paraId="5227B096" w14:textId="77777777" w:rsidR="00820E88" w:rsidRDefault="00820E88">
      <w:pPr>
        <w:spacing w:after="0" w:line="240" w:lineRule="auto"/>
      </w:pPr>
      <w:r>
        <w:continuationSeparator/>
      </w:r>
    </w:p>
  </w:footnote>
  <w:footnote w:type="continuationNotice" w:id="1">
    <w:p w14:paraId="5743373A" w14:textId="77777777" w:rsidR="00820E88" w:rsidRDefault="00820E88">
      <w:pPr>
        <w:spacing w:after="0" w:line="240" w:lineRule="auto"/>
      </w:pPr>
    </w:p>
  </w:footnote>
  <w:footnote w:id="2">
    <w:p w14:paraId="6A5A9F7C" w14:textId="7F17E401" w:rsidR="00E52D4D" w:rsidRPr="00E52D4D" w:rsidRDefault="00E52D4D" w:rsidP="00E52D4D">
      <w:pPr>
        <w:jc w:val="both"/>
      </w:pPr>
      <w:r>
        <w:rPr>
          <w:rStyle w:val="FootnoteReference"/>
        </w:rPr>
        <w:footnoteRef/>
      </w:r>
      <w:r>
        <w:t xml:space="preserve"> </w:t>
      </w:r>
      <w:r w:rsidRPr="00E52D4D">
        <w:rPr>
          <w:sz w:val="20"/>
          <w:szCs w:val="20"/>
        </w:rPr>
        <w:t>This additional NPO could sit well immediately after NPO 42 in the National Planning Framework and complement the language in bold there, relating to Technological Universities.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8D9DC65" w14:paraId="774D8782" w14:textId="77777777" w:rsidTr="78D9DC65">
      <w:trPr>
        <w:trHeight w:val="300"/>
      </w:trPr>
      <w:tc>
        <w:tcPr>
          <w:tcW w:w="3005" w:type="dxa"/>
        </w:tcPr>
        <w:p w14:paraId="0CE1C4BF" w14:textId="4148CC76" w:rsidR="78D9DC65" w:rsidRDefault="78D9DC65" w:rsidP="78D9DC65">
          <w:pPr>
            <w:pStyle w:val="Header"/>
            <w:ind w:left="-115"/>
          </w:pPr>
        </w:p>
      </w:tc>
      <w:tc>
        <w:tcPr>
          <w:tcW w:w="3005" w:type="dxa"/>
        </w:tcPr>
        <w:p w14:paraId="3C424A39" w14:textId="6BEF3E6D" w:rsidR="78D9DC65" w:rsidRDefault="78D9DC65" w:rsidP="78D9DC65">
          <w:pPr>
            <w:pStyle w:val="Header"/>
            <w:jc w:val="center"/>
          </w:pPr>
        </w:p>
      </w:tc>
      <w:tc>
        <w:tcPr>
          <w:tcW w:w="3005" w:type="dxa"/>
        </w:tcPr>
        <w:p w14:paraId="67BF9CC5" w14:textId="38F47864" w:rsidR="78D9DC65" w:rsidRDefault="78D9DC65" w:rsidP="78D9DC65">
          <w:pPr>
            <w:pStyle w:val="Header"/>
            <w:ind w:right="-115"/>
            <w:jc w:val="right"/>
          </w:pPr>
        </w:p>
      </w:tc>
    </w:tr>
  </w:tbl>
  <w:p w14:paraId="06DC5CA8" w14:textId="302B45B6" w:rsidR="78D9DC65" w:rsidRDefault="78D9DC65" w:rsidP="78D9D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FD95"/>
    <w:multiLevelType w:val="hybridMultilevel"/>
    <w:tmpl w:val="FFFFFFFF"/>
    <w:lvl w:ilvl="0" w:tplc="1B00527C">
      <w:start w:val="1"/>
      <w:numFmt w:val="decimal"/>
      <w:lvlText w:val="%1."/>
      <w:lvlJc w:val="left"/>
      <w:pPr>
        <w:ind w:left="720" w:hanging="360"/>
      </w:pPr>
    </w:lvl>
    <w:lvl w:ilvl="1" w:tplc="ED9AC40A">
      <w:start w:val="5"/>
      <w:numFmt w:val="lowerLetter"/>
      <w:lvlText w:val="%2."/>
      <w:lvlJc w:val="left"/>
      <w:pPr>
        <w:ind w:left="1440" w:hanging="360"/>
      </w:pPr>
    </w:lvl>
    <w:lvl w:ilvl="2" w:tplc="59E2C7CC">
      <w:start w:val="1"/>
      <w:numFmt w:val="lowerRoman"/>
      <w:lvlText w:val="%3."/>
      <w:lvlJc w:val="right"/>
      <w:pPr>
        <w:ind w:left="2160" w:hanging="180"/>
      </w:pPr>
    </w:lvl>
    <w:lvl w:ilvl="3" w:tplc="78A269B8">
      <w:start w:val="1"/>
      <w:numFmt w:val="decimal"/>
      <w:lvlText w:val="%4."/>
      <w:lvlJc w:val="left"/>
      <w:pPr>
        <w:ind w:left="2880" w:hanging="360"/>
      </w:pPr>
    </w:lvl>
    <w:lvl w:ilvl="4" w:tplc="412A49D4">
      <w:start w:val="1"/>
      <w:numFmt w:val="lowerLetter"/>
      <w:lvlText w:val="%5."/>
      <w:lvlJc w:val="left"/>
      <w:pPr>
        <w:ind w:left="3600" w:hanging="360"/>
      </w:pPr>
    </w:lvl>
    <w:lvl w:ilvl="5" w:tplc="99A6096C">
      <w:start w:val="1"/>
      <w:numFmt w:val="lowerRoman"/>
      <w:lvlText w:val="%6."/>
      <w:lvlJc w:val="right"/>
      <w:pPr>
        <w:ind w:left="4320" w:hanging="180"/>
      </w:pPr>
    </w:lvl>
    <w:lvl w:ilvl="6" w:tplc="DFAA0BE4">
      <w:start w:val="1"/>
      <w:numFmt w:val="decimal"/>
      <w:lvlText w:val="%7."/>
      <w:lvlJc w:val="left"/>
      <w:pPr>
        <w:ind w:left="5040" w:hanging="360"/>
      </w:pPr>
    </w:lvl>
    <w:lvl w:ilvl="7" w:tplc="83AC0606">
      <w:start w:val="1"/>
      <w:numFmt w:val="lowerLetter"/>
      <w:lvlText w:val="%8."/>
      <w:lvlJc w:val="left"/>
      <w:pPr>
        <w:ind w:left="5760" w:hanging="360"/>
      </w:pPr>
    </w:lvl>
    <w:lvl w:ilvl="8" w:tplc="79121B76">
      <w:start w:val="1"/>
      <w:numFmt w:val="lowerRoman"/>
      <w:lvlText w:val="%9."/>
      <w:lvlJc w:val="right"/>
      <w:pPr>
        <w:ind w:left="6480" w:hanging="180"/>
      </w:pPr>
    </w:lvl>
  </w:abstractNum>
  <w:abstractNum w:abstractNumId="1" w15:restartNumberingAfterBreak="0">
    <w:nsid w:val="0C8C0CEA"/>
    <w:multiLevelType w:val="multilevel"/>
    <w:tmpl w:val="1484894A"/>
    <w:lvl w:ilvl="0">
      <w:start w:val="1"/>
      <w:numFmt w:val="lowerLetter"/>
      <w:lvlText w:val="%1)"/>
      <w:lvlJc w:val="left"/>
      <w:pPr>
        <w:tabs>
          <w:tab w:val="num" w:pos="-360"/>
        </w:tabs>
        <w:ind w:left="360" w:hanging="360"/>
      </w:pPr>
    </w:lvl>
    <w:lvl w:ilvl="1">
      <w:start w:val="1"/>
      <w:numFmt w:val="lowerRoman"/>
      <w:lvlText w:val="%2."/>
      <w:lvlJc w:val="right"/>
      <w:pPr>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 w15:restartNumberingAfterBreak="0">
    <w:nsid w:val="0D3B868E"/>
    <w:multiLevelType w:val="hybridMultilevel"/>
    <w:tmpl w:val="FFFFFFFF"/>
    <w:lvl w:ilvl="0" w:tplc="7F80E86E">
      <w:start w:val="1"/>
      <w:numFmt w:val="decimal"/>
      <w:lvlText w:val="%1."/>
      <w:lvlJc w:val="left"/>
      <w:pPr>
        <w:ind w:left="720" w:hanging="360"/>
      </w:pPr>
    </w:lvl>
    <w:lvl w:ilvl="1" w:tplc="58EA781E">
      <w:start w:val="4"/>
      <w:numFmt w:val="lowerLetter"/>
      <w:lvlText w:val="%2."/>
      <w:lvlJc w:val="left"/>
      <w:pPr>
        <w:ind w:left="1440" w:hanging="360"/>
      </w:pPr>
    </w:lvl>
    <w:lvl w:ilvl="2" w:tplc="91C01A44">
      <w:start w:val="1"/>
      <w:numFmt w:val="lowerRoman"/>
      <w:lvlText w:val="%3."/>
      <w:lvlJc w:val="right"/>
      <w:pPr>
        <w:ind w:left="2160" w:hanging="180"/>
      </w:pPr>
    </w:lvl>
    <w:lvl w:ilvl="3" w:tplc="1FFA1558">
      <w:start w:val="1"/>
      <w:numFmt w:val="decimal"/>
      <w:lvlText w:val="%4."/>
      <w:lvlJc w:val="left"/>
      <w:pPr>
        <w:ind w:left="2880" w:hanging="360"/>
      </w:pPr>
    </w:lvl>
    <w:lvl w:ilvl="4" w:tplc="2048EF20">
      <w:start w:val="1"/>
      <w:numFmt w:val="lowerLetter"/>
      <w:lvlText w:val="%5."/>
      <w:lvlJc w:val="left"/>
      <w:pPr>
        <w:ind w:left="3600" w:hanging="360"/>
      </w:pPr>
    </w:lvl>
    <w:lvl w:ilvl="5" w:tplc="2F008EDC">
      <w:start w:val="1"/>
      <w:numFmt w:val="lowerRoman"/>
      <w:lvlText w:val="%6."/>
      <w:lvlJc w:val="right"/>
      <w:pPr>
        <w:ind w:left="4320" w:hanging="180"/>
      </w:pPr>
    </w:lvl>
    <w:lvl w:ilvl="6" w:tplc="14043254">
      <w:start w:val="1"/>
      <w:numFmt w:val="decimal"/>
      <w:lvlText w:val="%7."/>
      <w:lvlJc w:val="left"/>
      <w:pPr>
        <w:ind w:left="5040" w:hanging="360"/>
      </w:pPr>
    </w:lvl>
    <w:lvl w:ilvl="7" w:tplc="496E74C4">
      <w:start w:val="1"/>
      <w:numFmt w:val="lowerLetter"/>
      <w:lvlText w:val="%8."/>
      <w:lvlJc w:val="left"/>
      <w:pPr>
        <w:ind w:left="5760" w:hanging="360"/>
      </w:pPr>
    </w:lvl>
    <w:lvl w:ilvl="8" w:tplc="09D0C4A2">
      <w:start w:val="1"/>
      <w:numFmt w:val="lowerRoman"/>
      <w:lvlText w:val="%9."/>
      <w:lvlJc w:val="right"/>
      <w:pPr>
        <w:ind w:left="6480" w:hanging="180"/>
      </w:pPr>
    </w:lvl>
  </w:abstractNum>
  <w:abstractNum w:abstractNumId="3" w15:restartNumberingAfterBreak="0">
    <w:nsid w:val="152B9FAD"/>
    <w:multiLevelType w:val="hybridMultilevel"/>
    <w:tmpl w:val="1694A7D8"/>
    <w:lvl w:ilvl="0" w:tplc="AFB2DD5C">
      <w:start w:val="1"/>
      <w:numFmt w:val="decimal"/>
      <w:lvlText w:val="%1."/>
      <w:lvlJc w:val="left"/>
      <w:pPr>
        <w:ind w:left="720" w:hanging="360"/>
      </w:pPr>
    </w:lvl>
    <w:lvl w:ilvl="1" w:tplc="B5A880F2">
      <w:start w:val="1"/>
      <w:numFmt w:val="lowerLetter"/>
      <w:lvlText w:val="%2."/>
      <w:lvlJc w:val="left"/>
      <w:pPr>
        <w:ind w:left="1440" w:hanging="360"/>
      </w:pPr>
    </w:lvl>
    <w:lvl w:ilvl="2" w:tplc="6AE41C6A">
      <w:start w:val="1"/>
      <w:numFmt w:val="lowerRoman"/>
      <w:lvlText w:val="%3."/>
      <w:lvlJc w:val="right"/>
      <w:pPr>
        <w:ind w:left="2160" w:hanging="180"/>
      </w:pPr>
    </w:lvl>
    <w:lvl w:ilvl="3" w:tplc="58E481D2">
      <w:start w:val="1"/>
      <w:numFmt w:val="decimal"/>
      <w:lvlText w:val="%4."/>
      <w:lvlJc w:val="left"/>
      <w:pPr>
        <w:ind w:left="2880" w:hanging="360"/>
      </w:pPr>
    </w:lvl>
    <w:lvl w:ilvl="4" w:tplc="CF36DEE4">
      <w:start w:val="1"/>
      <w:numFmt w:val="lowerLetter"/>
      <w:lvlText w:val="%5."/>
      <w:lvlJc w:val="left"/>
      <w:pPr>
        <w:ind w:left="3600" w:hanging="360"/>
      </w:pPr>
    </w:lvl>
    <w:lvl w:ilvl="5" w:tplc="8D7C5F50">
      <w:start w:val="1"/>
      <w:numFmt w:val="lowerRoman"/>
      <w:lvlText w:val="%6."/>
      <w:lvlJc w:val="right"/>
      <w:pPr>
        <w:ind w:left="4320" w:hanging="180"/>
      </w:pPr>
    </w:lvl>
    <w:lvl w:ilvl="6" w:tplc="0C10216E">
      <w:start w:val="1"/>
      <w:numFmt w:val="decimal"/>
      <w:lvlText w:val="%7."/>
      <w:lvlJc w:val="left"/>
      <w:pPr>
        <w:ind w:left="5040" w:hanging="360"/>
      </w:pPr>
    </w:lvl>
    <w:lvl w:ilvl="7" w:tplc="D44CF106">
      <w:start w:val="1"/>
      <w:numFmt w:val="lowerLetter"/>
      <w:lvlText w:val="%8."/>
      <w:lvlJc w:val="left"/>
      <w:pPr>
        <w:ind w:left="5760" w:hanging="360"/>
      </w:pPr>
    </w:lvl>
    <w:lvl w:ilvl="8" w:tplc="1DE2E80E">
      <w:start w:val="1"/>
      <w:numFmt w:val="lowerRoman"/>
      <w:lvlText w:val="%9."/>
      <w:lvlJc w:val="right"/>
      <w:pPr>
        <w:ind w:left="6480" w:hanging="180"/>
      </w:pPr>
    </w:lvl>
  </w:abstractNum>
  <w:abstractNum w:abstractNumId="4" w15:restartNumberingAfterBreak="0">
    <w:nsid w:val="1B886644"/>
    <w:multiLevelType w:val="hybridMultilevel"/>
    <w:tmpl w:val="C9DC8B26"/>
    <w:lvl w:ilvl="0" w:tplc="18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FFF442E"/>
    <w:multiLevelType w:val="hybridMultilevel"/>
    <w:tmpl w:val="774C125C"/>
    <w:lvl w:ilvl="0" w:tplc="D23CF2BC">
      <w:start w:val="1"/>
      <w:numFmt w:val="bullet"/>
      <w:lvlText w:val=""/>
      <w:lvlJc w:val="left"/>
      <w:pPr>
        <w:ind w:left="720" w:hanging="360"/>
      </w:pPr>
      <w:rPr>
        <w:rFonts w:ascii="Symbol" w:hAnsi="Symbol" w:hint="default"/>
      </w:rPr>
    </w:lvl>
    <w:lvl w:ilvl="1" w:tplc="CAACDC2E">
      <w:start w:val="1"/>
      <w:numFmt w:val="bullet"/>
      <w:lvlText w:val="o"/>
      <w:lvlJc w:val="left"/>
      <w:pPr>
        <w:ind w:left="1440" w:hanging="360"/>
      </w:pPr>
      <w:rPr>
        <w:rFonts w:ascii="Courier New" w:hAnsi="Courier New" w:hint="default"/>
      </w:rPr>
    </w:lvl>
    <w:lvl w:ilvl="2" w:tplc="8F041E78">
      <w:start w:val="1"/>
      <w:numFmt w:val="bullet"/>
      <w:lvlText w:val=""/>
      <w:lvlJc w:val="left"/>
      <w:pPr>
        <w:ind w:left="2160" w:hanging="360"/>
      </w:pPr>
      <w:rPr>
        <w:rFonts w:ascii="Wingdings" w:hAnsi="Wingdings" w:hint="default"/>
      </w:rPr>
    </w:lvl>
    <w:lvl w:ilvl="3" w:tplc="5E1A9D26">
      <w:start w:val="1"/>
      <w:numFmt w:val="bullet"/>
      <w:lvlText w:val=""/>
      <w:lvlJc w:val="left"/>
      <w:pPr>
        <w:ind w:left="2880" w:hanging="360"/>
      </w:pPr>
      <w:rPr>
        <w:rFonts w:ascii="Symbol" w:hAnsi="Symbol" w:hint="default"/>
      </w:rPr>
    </w:lvl>
    <w:lvl w:ilvl="4" w:tplc="3E302D28">
      <w:start w:val="1"/>
      <w:numFmt w:val="bullet"/>
      <w:lvlText w:val="o"/>
      <w:lvlJc w:val="left"/>
      <w:pPr>
        <w:ind w:left="3600" w:hanging="360"/>
      </w:pPr>
      <w:rPr>
        <w:rFonts w:ascii="Courier New" w:hAnsi="Courier New" w:hint="default"/>
      </w:rPr>
    </w:lvl>
    <w:lvl w:ilvl="5" w:tplc="B4D6F4CC">
      <w:start w:val="1"/>
      <w:numFmt w:val="bullet"/>
      <w:lvlText w:val=""/>
      <w:lvlJc w:val="left"/>
      <w:pPr>
        <w:ind w:left="4320" w:hanging="360"/>
      </w:pPr>
      <w:rPr>
        <w:rFonts w:ascii="Wingdings" w:hAnsi="Wingdings" w:hint="default"/>
      </w:rPr>
    </w:lvl>
    <w:lvl w:ilvl="6" w:tplc="E348DE0C">
      <w:start w:val="1"/>
      <w:numFmt w:val="bullet"/>
      <w:lvlText w:val=""/>
      <w:lvlJc w:val="left"/>
      <w:pPr>
        <w:ind w:left="5040" w:hanging="360"/>
      </w:pPr>
      <w:rPr>
        <w:rFonts w:ascii="Symbol" w:hAnsi="Symbol" w:hint="default"/>
      </w:rPr>
    </w:lvl>
    <w:lvl w:ilvl="7" w:tplc="3114583E">
      <w:start w:val="1"/>
      <w:numFmt w:val="bullet"/>
      <w:lvlText w:val="o"/>
      <w:lvlJc w:val="left"/>
      <w:pPr>
        <w:ind w:left="5760" w:hanging="360"/>
      </w:pPr>
      <w:rPr>
        <w:rFonts w:ascii="Courier New" w:hAnsi="Courier New" w:hint="default"/>
      </w:rPr>
    </w:lvl>
    <w:lvl w:ilvl="8" w:tplc="D4C62B06">
      <w:start w:val="1"/>
      <w:numFmt w:val="bullet"/>
      <w:lvlText w:val=""/>
      <w:lvlJc w:val="left"/>
      <w:pPr>
        <w:ind w:left="6480" w:hanging="360"/>
      </w:pPr>
      <w:rPr>
        <w:rFonts w:ascii="Wingdings" w:hAnsi="Wingdings" w:hint="default"/>
      </w:rPr>
    </w:lvl>
  </w:abstractNum>
  <w:abstractNum w:abstractNumId="6" w15:restartNumberingAfterBreak="0">
    <w:nsid w:val="1FFFD846"/>
    <w:multiLevelType w:val="hybridMultilevel"/>
    <w:tmpl w:val="36E09178"/>
    <w:lvl w:ilvl="0" w:tplc="0EC62444">
      <w:start w:val="1"/>
      <w:numFmt w:val="decimal"/>
      <w:lvlText w:val="%1."/>
      <w:lvlJc w:val="left"/>
      <w:pPr>
        <w:ind w:left="720" w:hanging="360"/>
      </w:pPr>
    </w:lvl>
    <w:lvl w:ilvl="1" w:tplc="CE9E0784">
      <w:start w:val="2"/>
      <w:numFmt w:val="lowerLetter"/>
      <w:lvlText w:val="%2."/>
      <w:lvlJc w:val="left"/>
      <w:pPr>
        <w:ind w:left="1440" w:hanging="360"/>
      </w:pPr>
      <w:rPr>
        <w:rFonts w:ascii="Aptos" w:hAnsi="Aptos" w:hint="default"/>
      </w:rPr>
    </w:lvl>
    <w:lvl w:ilvl="2" w:tplc="A636D886">
      <w:start w:val="1"/>
      <w:numFmt w:val="lowerRoman"/>
      <w:lvlText w:val="%3."/>
      <w:lvlJc w:val="right"/>
      <w:pPr>
        <w:ind w:left="2160" w:hanging="180"/>
      </w:pPr>
    </w:lvl>
    <w:lvl w:ilvl="3" w:tplc="3C0628A2">
      <w:start w:val="1"/>
      <w:numFmt w:val="decimal"/>
      <w:lvlText w:val="%4."/>
      <w:lvlJc w:val="left"/>
      <w:pPr>
        <w:ind w:left="2880" w:hanging="360"/>
      </w:pPr>
    </w:lvl>
    <w:lvl w:ilvl="4" w:tplc="4D62285A">
      <w:start w:val="1"/>
      <w:numFmt w:val="lowerLetter"/>
      <w:lvlText w:val="%5."/>
      <w:lvlJc w:val="left"/>
      <w:pPr>
        <w:ind w:left="3600" w:hanging="360"/>
      </w:pPr>
    </w:lvl>
    <w:lvl w:ilvl="5" w:tplc="7E3071BC">
      <w:start w:val="1"/>
      <w:numFmt w:val="lowerRoman"/>
      <w:lvlText w:val="%6."/>
      <w:lvlJc w:val="right"/>
      <w:pPr>
        <w:ind w:left="4320" w:hanging="180"/>
      </w:pPr>
    </w:lvl>
    <w:lvl w:ilvl="6" w:tplc="BD806544">
      <w:start w:val="1"/>
      <w:numFmt w:val="decimal"/>
      <w:lvlText w:val="%7."/>
      <w:lvlJc w:val="left"/>
      <w:pPr>
        <w:ind w:left="5040" w:hanging="360"/>
      </w:pPr>
    </w:lvl>
    <w:lvl w:ilvl="7" w:tplc="63CCF980">
      <w:start w:val="1"/>
      <w:numFmt w:val="lowerLetter"/>
      <w:lvlText w:val="%8."/>
      <w:lvlJc w:val="left"/>
      <w:pPr>
        <w:ind w:left="5760" w:hanging="360"/>
      </w:pPr>
    </w:lvl>
    <w:lvl w:ilvl="8" w:tplc="468CC628">
      <w:start w:val="1"/>
      <w:numFmt w:val="lowerRoman"/>
      <w:lvlText w:val="%9."/>
      <w:lvlJc w:val="right"/>
      <w:pPr>
        <w:ind w:left="6480" w:hanging="180"/>
      </w:pPr>
    </w:lvl>
  </w:abstractNum>
  <w:abstractNum w:abstractNumId="7" w15:restartNumberingAfterBreak="0">
    <w:nsid w:val="262B63CD"/>
    <w:multiLevelType w:val="hybridMultilevel"/>
    <w:tmpl w:val="06764674"/>
    <w:lvl w:ilvl="0" w:tplc="5D0AC99E">
      <w:start w:val="1"/>
      <w:numFmt w:val="bullet"/>
      <w:lvlText w:val=""/>
      <w:lvlJc w:val="left"/>
      <w:pPr>
        <w:ind w:left="720" w:hanging="360"/>
      </w:pPr>
      <w:rPr>
        <w:rFonts w:ascii="Symbol" w:hAnsi="Symbol" w:hint="default"/>
      </w:rPr>
    </w:lvl>
    <w:lvl w:ilvl="1" w:tplc="322AC1A6">
      <w:start w:val="1"/>
      <w:numFmt w:val="bullet"/>
      <w:lvlText w:val="o"/>
      <w:lvlJc w:val="left"/>
      <w:pPr>
        <w:ind w:left="1440" w:hanging="360"/>
      </w:pPr>
      <w:rPr>
        <w:rFonts w:ascii="Courier New" w:hAnsi="Courier New" w:hint="default"/>
      </w:rPr>
    </w:lvl>
    <w:lvl w:ilvl="2" w:tplc="992CA124">
      <w:start w:val="1"/>
      <w:numFmt w:val="bullet"/>
      <w:lvlText w:val=""/>
      <w:lvlJc w:val="left"/>
      <w:pPr>
        <w:ind w:left="2160" w:hanging="360"/>
      </w:pPr>
      <w:rPr>
        <w:rFonts w:ascii="Wingdings" w:hAnsi="Wingdings" w:hint="default"/>
      </w:rPr>
    </w:lvl>
    <w:lvl w:ilvl="3" w:tplc="53C6646E">
      <w:start w:val="1"/>
      <w:numFmt w:val="bullet"/>
      <w:lvlText w:val=""/>
      <w:lvlJc w:val="left"/>
      <w:pPr>
        <w:ind w:left="2880" w:hanging="360"/>
      </w:pPr>
      <w:rPr>
        <w:rFonts w:ascii="Symbol" w:hAnsi="Symbol" w:hint="default"/>
      </w:rPr>
    </w:lvl>
    <w:lvl w:ilvl="4" w:tplc="42A07D2C">
      <w:start w:val="1"/>
      <w:numFmt w:val="bullet"/>
      <w:lvlText w:val="o"/>
      <w:lvlJc w:val="left"/>
      <w:pPr>
        <w:ind w:left="3600" w:hanging="360"/>
      </w:pPr>
      <w:rPr>
        <w:rFonts w:ascii="Courier New" w:hAnsi="Courier New" w:hint="default"/>
      </w:rPr>
    </w:lvl>
    <w:lvl w:ilvl="5" w:tplc="6D44264C">
      <w:start w:val="1"/>
      <w:numFmt w:val="bullet"/>
      <w:lvlText w:val=""/>
      <w:lvlJc w:val="left"/>
      <w:pPr>
        <w:ind w:left="4320" w:hanging="360"/>
      </w:pPr>
      <w:rPr>
        <w:rFonts w:ascii="Wingdings" w:hAnsi="Wingdings" w:hint="default"/>
      </w:rPr>
    </w:lvl>
    <w:lvl w:ilvl="6" w:tplc="954E6FA2">
      <w:start w:val="1"/>
      <w:numFmt w:val="bullet"/>
      <w:lvlText w:val=""/>
      <w:lvlJc w:val="left"/>
      <w:pPr>
        <w:ind w:left="5040" w:hanging="360"/>
      </w:pPr>
      <w:rPr>
        <w:rFonts w:ascii="Symbol" w:hAnsi="Symbol" w:hint="default"/>
      </w:rPr>
    </w:lvl>
    <w:lvl w:ilvl="7" w:tplc="085CFA44">
      <w:start w:val="1"/>
      <w:numFmt w:val="bullet"/>
      <w:lvlText w:val="o"/>
      <w:lvlJc w:val="left"/>
      <w:pPr>
        <w:ind w:left="5760" w:hanging="360"/>
      </w:pPr>
      <w:rPr>
        <w:rFonts w:ascii="Courier New" w:hAnsi="Courier New" w:hint="default"/>
      </w:rPr>
    </w:lvl>
    <w:lvl w:ilvl="8" w:tplc="B5D8BFFC">
      <w:start w:val="1"/>
      <w:numFmt w:val="bullet"/>
      <w:lvlText w:val=""/>
      <w:lvlJc w:val="left"/>
      <w:pPr>
        <w:ind w:left="6480" w:hanging="360"/>
      </w:pPr>
      <w:rPr>
        <w:rFonts w:ascii="Wingdings" w:hAnsi="Wingdings" w:hint="default"/>
      </w:rPr>
    </w:lvl>
  </w:abstractNum>
  <w:abstractNum w:abstractNumId="8" w15:restartNumberingAfterBreak="0">
    <w:nsid w:val="283A043D"/>
    <w:multiLevelType w:val="multilevel"/>
    <w:tmpl w:val="CED8C1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075240"/>
    <w:multiLevelType w:val="hybridMultilevel"/>
    <w:tmpl w:val="3CD8ACD0"/>
    <w:lvl w:ilvl="0" w:tplc="4386BB56">
      <w:start w:val="1"/>
      <w:numFmt w:val="bullet"/>
      <w:lvlText w:val=""/>
      <w:lvlJc w:val="left"/>
      <w:pPr>
        <w:ind w:left="720" w:hanging="360"/>
      </w:pPr>
      <w:rPr>
        <w:rFonts w:ascii="Symbol" w:hAnsi="Symbol" w:hint="default"/>
      </w:rPr>
    </w:lvl>
    <w:lvl w:ilvl="1" w:tplc="5F7ECE66">
      <w:start w:val="1"/>
      <w:numFmt w:val="bullet"/>
      <w:lvlText w:val="o"/>
      <w:lvlJc w:val="left"/>
      <w:pPr>
        <w:ind w:left="1440" w:hanging="360"/>
      </w:pPr>
      <w:rPr>
        <w:rFonts w:ascii="Courier New" w:hAnsi="Courier New" w:hint="default"/>
      </w:rPr>
    </w:lvl>
    <w:lvl w:ilvl="2" w:tplc="BCCC54D2">
      <w:start w:val="1"/>
      <w:numFmt w:val="bullet"/>
      <w:lvlText w:val=""/>
      <w:lvlJc w:val="left"/>
      <w:pPr>
        <w:ind w:left="2160" w:hanging="360"/>
      </w:pPr>
      <w:rPr>
        <w:rFonts w:ascii="Wingdings" w:hAnsi="Wingdings" w:hint="default"/>
      </w:rPr>
    </w:lvl>
    <w:lvl w:ilvl="3" w:tplc="90CA05A2">
      <w:start w:val="1"/>
      <w:numFmt w:val="bullet"/>
      <w:lvlText w:val=""/>
      <w:lvlJc w:val="left"/>
      <w:pPr>
        <w:ind w:left="2880" w:hanging="360"/>
      </w:pPr>
      <w:rPr>
        <w:rFonts w:ascii="Symbol" w:hAnsi="Symbol" w:hint="default"/>
      </w:rPr>
    </w:lvl>
    <w:lvl w:ilvl="4" w:tplc="99003202">
      <w:start w:val="1"/>
      <w:numFmt w:val="bullet"/>
      <w:lvlText w:val="o"/>
      <w:lvlJc w:val="left"/>
      <w:pPr>
        <w:ind w:left="3600" w:hanging="360"/>
      </w:pPr>
      <w:rPr>
        <w:rFonts w:ascii="Courier New" w:hAnsi="Courier New" w:hint="default"/>
      </w:rPr>
    </w:lvl>
    <w:lvl w:ilvl="5" w:tplc="FA72AEFC">
      <w:start w:val="1"/>
      <w:numFmt w:val="bullet"/>
      <w:lvlText w:val=""/>
      <w:lvlJc w:val="left"/>
      <w:pPr>
        <w:ind w:left="4320" w:hanging="360"/>
      </w:pPr>
      <w:rPr>
        <w:rFonts w:ascii="Wingdings" w:hAnsi="Wingdings" w:hint="default"/>
      </w:rPr>
    </w:lvl>
    <w:lvl w:ilvl="6" w:tplc="A89E5D5E">
      <w:start w:val="1"/>
      <w:numFmt w:val="bullet"/>
      <w:lvlText w:val=""/>
      <w:lvlJc w:val="left"/>
      <w:pPr>
        <w:ind w:left="5040" w:hanging="360"/>
      </w:pPr>
      <w:rPr>
        <w:rFonts w:ascii="Symbol" w:hAnsi="Symbol" w:hint="default"/>
      </w:rPr>
    </w:lvl>
    <w:lvl w:ilvl="7" w:tplc="745C80D8">
      <w:start w:val="1"/>
      <w:numFmt w:val="bullet"/>
      <w:lvlText w:val="o"/>
      <w:lvlJc w:val="left"/>
      <w:pPr>
        <w:ind w:left="5760" w:hanging="360"/>
      </w:pPr>
      <w:rPr>
        <w:rFonts w:ascii="Courier New" w:hAnsi="Courier New" w:hint="default"/>
      </w:rPr>
    </w:lvl>
    <w:lvl w:ilvl="8" w:tplc="8760E856">
      <w:start w:val="1"/>
      <w:numFmt w:val="bullet"/>
      <w:lvlText w:val=""/>
      <w:lvlJc w:val="left"/>
      <w:pPr>
        <w:ind w:left="6480" w:hanging="360"/>
      </w:pPr>
      <w:rPr>
        <w:rFonts w:ascii="Wingdings" w:hAnsi="Wingdings" w:hint="default"/>
      </w:rPr>
    </w:lvl>
  </w:abstractNum>
  <w:abstractNum w:abstractNumId="10" w15:restartNumberingAfterBreak="0">
    <w:nsid w:val="2E30BE98"/>
    <w:multiLevelType w:val="hybridMultilevel"/>
    <w:tmpl w:val="FFFFFFFF"/>
    <w:lvl w:ilvl="0" w:tplc="8A4851F0">
      <w:start w:val="1"/>
      <w:numFmt w:val="decimal"/>
      <w:lvlText w:val="%1."/>
      <w:lvlJc w:val="left"/>
      <w:pPr>
        <w:ind w:left="720" w:hanging="360"/>
      </w:pPr>
    </w:lvl>
    <w:lvl w:ilvl="1" w:tplc="FCBECCC6">
      <w:start w:val="1"/>
      <w:numFmt w:val="lowerLetter"/>
      <w:lvlText w:val="%2."/>
      <w:lvlJc w:val="left"/>
      <w:pPr>
        <w:ind w:left="1440" w:hanging="360"/>
      </w:pPr>
    </w:lvl>
    <w:lvl w:ilvl="2" w:tplc="5B80AF6C">
      <w:start w:val="1"/>
      <w:numFmt w:val="lowerRoman"/>
      <w:lvlText w:val="%3."/>
      <w:lvlJc w:val="right"/>
      <w:pPr>
        <w:ind w:left="2160" w:hanging="180"/>
      </w:pPr>
    </w:lvl>
    <w:lvl w:ilvl="3" w:tplc="41EA3B4C">
      <w:start w:val="1"/>
      <w:numFmt w:val="decimal"/>
      <w:lvlText w:val="%4."/>
      <w:lvlJc w:val="left"/>
      <w:pPr>
        <w:ind w:left="2880" w:hanging="360"/>
      </w:pPr>
    </w:lvl>
    <w:lvl w:ilvl="4" w:tplc="2D5A3670">
      <w:start w:val="1"/>
      <w:numFmt w:val="lowerLetter"/>
      <w:lvlText w:val="%5."/>
      <w:lvlJc w:val="left"/>
      <w:pPr>
        <w:ind w:left="3600" w:hanging="360"/>
      </w:pPr>
    </w:lvl>
    <w:lvl w:ilvl="5" w:tplc="D53620BA">
      <w:start w:val="1"/>
      <w:numFmt w:val="lowerRoman"/>
      <w:lvlText w:val="%6."/>
      <w:lvlJc w:val="right"/>
      <w:pPr>
        <w:ind w:left="4320" w:hanging="180"/>
      </w:pPr>
    </w:lvl>
    <w:lvl w:ilvl="6" w:tplc="E84C4D0E">
      <w:start w:val="1"/>
      <w:numFmt w:val="decimal"/>
      <w:lvlText w:val="%7."/>
      <w:lvlJc w:val="left"/>
      <w:pPr>
        <w:ind w:left="5040" w:hanging="360"/>
      </w:pPr>
    </w:lvl>
    <w:lvl w:ilvl="7" w:tplc="A7F4DDCA">
      <w:start w:val="1"/>
      <w:numFmt w:val="lowerLetter"/>
      <w:lvlText w:val="%8."/>
      <w:lvlJc w:val="left"/>
      <w:pPr>
        <w:ind w:left="5760" w:hanging="360"/>
      </w:pPr>
    </w:lvl>
    <w:lvl w:ilvl="8" w:tplc="0BF61B44">
      <w:start w:val="1"/>
      <w:numFmt w:val="lowerRoman"/>
      <w:lvlText w:val="%9."/>
      <w:lvlJc w:val="right"/>
      <w:pPr>
        <w:ind w:left="6480" w:hanging="180"/>
      </w:pPr>
    </w:lvl>
  </w:abstractNum>
  <w:abstractNum w:abstractNumId="11" w15:restartNumberingAfterBreak="0">
    <w:nsid w:val="32A68C9F"/>
    <w:multiLevelType w:val="hybridMultilevel"/>
    <w:tmpl w:val="80DCD88A"/>
    <w:lvl w:ilvl="0" w:tplc="DCB6E36E">
      <w:start w:val="1"/>
      <w:numFmt w:val="decimal"/>
      <w:lvlText w:val="%1."/>
      <w:lvlJc w:val="left"/>
      <w:pPr>
        <w:ind w:left="720" w:hanging="360"/>
      </w:pPr>
    </w:lvl>
    <w:lvl w:ilvl="1" w:tplc="86E474FA">
      <w:start w:val="2"/>
      <w:numFmt w:val="lowerLetter"/>
      <w:lvlText w:val="%2."/>
      <w:lvlJc w:val="left"/>
      <w:pPr>
        <w:ind w:left="1440" w:hanging="360"/>
      </w:pPr>
      <w:rPr>
        <w:rFonts w:ascii="Aptos" w:hAnsi="Aptos" w:hint="default"/>
      </w:rPr>
    </w:lvl>
    <w:lvl w:ilvl="2" w:tplc="265E2CA6">
      <w:start w:val="1"/>
      <w:numFmt w:val="lowerRoman"/>
      <w:lvlText w:val="%3."/>
      <w:lvlJc w:val="right"/>
      <w:pPr>
        <w:ind w:left="2160" w:hanging="180"/>
      </w:pPr>
    </w:lvl>
    <w:lvl w:ilvl="3" w:tplc="67CC9106">
      <w:start w:val="1"/>
      <w:numFmt w:val="decimal"/>
      <w:lvlText w:val="%4."/>
      <w:lvlJc w:val="left"/>
      <w:pPr>
        <w:ind w:left="2880" w:hanging="360"/>
      </w:pPr>
    </w:lvl>
    <w:lvl w:ilvl="4" w:tplc="291203D2">
      <w:start w:val="1"/>
      <w:numFmt w:val="lowerLetter"/>
      <w:lvlText w:val="%5."/>
      <w:lvlJc w:val="left"/>
      <w:pPr>
        <w:ind w:left="3600" w:hanging="360"/>
      </w:pPr>
    </w:lvl>
    <w:lvl w:ilvl="5" w:tplc="F2AEAB7C">
      <w:start w:val="1"/>
      <w:numFmt w:val="lowerRoman"/>
      <w:lvlText w:val="%6."/>
      <w:lvlJc w:val="right"/>
      <w:pPr>
        <w:ind w:left="4320" w:hanging="180"/>
      </w:pPr>
    </w:lvl>
    <w:lvl w:ilvl="6" w:tplc="1F0ECBEA">
      <w:start w:val="1"/>
      <w:numFmt w:val="decimal"/>
      <w:lvlText w:val="%7."/>
      <w:lvlJc w:val="left"/>
      <w:pPr>
        <w:ind w:left="5040" w:hanging="360"/>
      </w:pPr>
    </w:lvl>
    <w:lvl w:ilvl="7" w:tplc="82B00DDE">
      <w:start w:val="1"/>
      <w:numFmt w:val="lowerLetter"/>
      <w:lvlText w:val="%8."/>
      <w:lvlJc w:val="left"/>
      <w:pPr>
        <w:ind w:left="5760" w:hanging="360"/>
      </w:pPr>
    </w:lvl>
    <w:lvl w:ilvl="8" w:tplc="8082A32E">
      <w:start w:val="1"/>
      <w:numFmt w:val="lowerRoman"/>
      <w:lvlText w:val="%9."/>
      <w:lvlJc w:val="right"/>
      <w:pPr>
        <w:ind w:left="6480" w:hanging="180"/>
      </w:pPr>
    </w:lvl>
  </w:abstractNum>
  <w:abstractNum w:abstractNumId="12" w15:restartNumberingAfterBreak="0">
    <w:nsid w:val="32EA77BF"/>
    <w:multiLevelType w:val="multilevel"/>
    <w:tmpl w:val="3D1CE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3813E53"/>
    <w:multiLevelType w:val="hybridMultilevel"/>
    <w:tmpl w:val="BD8E7FD6"/>
    <w:lvl w:ilvl="0" w:tplc="BB3690E6">
      <w:start w:val="1"/>
      <w:numFmt w:val="bullet"/>
      <w:lvlText w:val=""/>
      <w:lvlJc w:val="left"/>
      <w:pPr>
        <w:ind w:left="720" w:hanging="360"/>
      </w:pPr>
      <w:rPr>
        <w:rFonts w:ascii="Symbol" w:hAnsi="Symbol" w:hint="default"/>
      </w:rPr>
    </w:lvl>
    <w:lvl w:ilvl="1" w:tplc="564AA93E">
      <w:start w:val="1"/>
      <w:numFmt w:val="bullet"/>
      <w:lvlText w:val="o"/>
      <w:lvlJc w:val="left"/>
      <w:pPr>
        <w:ind w:left="1440" w:hanging="360"/>
      </w:pPr>
      <w:rPr>
        <w:rFonts w:ascii="Courier New" w:hAnsi="Courier New" w:hint="default"/>
      </w:rPr>
    </w:lvl>
    <w:lvl w:ilvl="2" w:tplc="338494D6">
      <w:start w:val="1"/>
      <w:numFmt w:val="bullet"/>
      <w:lvlText w:val=""/>
      <w:lvlJc w:val="left"/>
      <w:pPr>
        <w:ind w:left="2160" w:hanging="360"/>
      </w:pPr>
      <w:rPr>
        <w:rFonts w:ascii="Wingdings" w:hAnsi="Wingdings" w:hint="default"/>
      </w:rPr>
    </w:lvl>
    <w:lvl w:ilvl="3" w:tplc="7238382C">
      <w:start w:val="1"/>
      <w:numFmt w:val="bullet"/>
      <w:lvlText w:val=""/>
      <w:lvlJc w:val="left"/>
      <w:pPr>
        <w:ind w:left="2880" w:hanging="360"/>
      </w:pPr>
      <w:rPr>
        <w:rFonts w:ascii="Symbol" w:hAnsi="Symbol" w:hint="default"/>
      </w:rPr>
    </w:lvl>
    <w:lvl w:ilvl="4" w:tplc="734EE20A">
      <w:start w:val="1"/>
      <w:numFmt w:val="bullet"/>
      <w:lvlText w:val="o"/>
      <w:lvlJc w:val="left"/>
      <w:pPr>
        <w:ind w:left="3600" w:hanging="360"/>
      </w:pPr>
      <w:rPr>
        <w:rFonts w:ascii="Courier New" w:hAnsi="Courier New" w:hint="default"/>
      </w:rPr>
    </w:lvl>
    <w:lvl w:ilvl="5" w:tplc="3E5808B2">
      <w:start w:val="1"/>
      <w:numFmt w:val="bullet"/>
      <w:lvlText w:val=""/>
      <w:lvlJc w:val="left"/>
      <w:pPr>
        <w:ind w:left="4320" w:hanging="360"/>
      </w:pPr>
      <w:rPr>
        <w:rFonts w:ascii="Wingdings" w:hAnsi="Wingdings" w:hint="default"/>
      </w:rPr>
    </w:lvl>
    <w:lvl w:ilvl="6" w:tplc="0A4079EE">
      <w:start w:val="1"/>
      <w:numFmt w:val="bullet"/>
      <w:lvlText w:val=""/>
      <w:lvlJc w:val="left"/>
      <w:pPr>
        <w:ind w:left="5040" w:hanging="360"/>
      </w:pPr>
      <w:rPr>
        <w:rFonts w:ascii="Symbol" w:hAnsi="Symbol" w:hint="default"/>
      </w:rPr>
    </w:lvl>
    <w:lvl w:ilvl="7" w:tplc="00AC1AEC">
      <w:start w:val="1"/>
      <w:numFmt w:val="bullet"/>
      <w:lvlText w:val="o"/>
      <w:lvlJc w:val="left"/>
      <w:pPr>
        <w:ind w:left="5760" w:hanging="360"/>
      </w:pPr>
      <w:rPr>
        <w:rFonts w:ascii="Courier New" w:hAnsi="Courier New" w:hint="default"/>
      </w:rPr>
    </w:lvl>
    <w:lvl w:ilvl="8" w:tplc="1A080A78">
      <w:start w:val="1"/>
      <w:numFmt w:val="bullet"/>
      <w:lvlText w:val=""/>
      <w:lvlJc w:val="left"/>
      <w:pPr>
        <w:ind w:left="6480" w:hanging="360"/>
      </w:pPr>
      <w:rPr>
        <w:rFonts w:ascii="Wingdings" w:hAnsi="Wingdings" w:hint="default"/>
      </w:rPr>
    </w:lvl>
  </w:abstractNum>
  <w:abstractNum w:abstractNumId="14" w15:restartNumberingAfterBreak="0">
    <w:nsid w:val="3AE5BD02"/>
    <w:multiLevelType w:val="hybridMultilevel"/>
    <w:tmpl w:val="6ED0900E"/>
    <w:lvl w:ilvl="0" w:tplc="1242EA46">
      <w:start w:val="1"/>
      <w:numFmt w:val="bullet"/>
      <w:lvlText w:val=""/>
      <w:lvlJc w:val="left"/>
      <w:pPr>
        <w:ind w:left="720" w:hanging="360"/>
      </w:pPr>
      <w:rPr>
        <w:rFonts w:ascii="Symbol" w:hAnsi="Symbol" w:hint="default"/>
      </w:rPr>
    </w:lvl>
    <w:lvl w:ilvl="1" w:tplc="09D21B92">
      <w:start w:val="1"/>
      <w:numFmt w:val="bullet"/>
      <w:lvlText w:val="o"/>
      <w:lvlJc w:val="left"/>
      <w:pPr>
        <w:ind w:left="1440" w:hanging="360"/>
      </w:pPr>
      <w:rPr>
        <w:rFonts w:ascii="Courier New" w:hAnsi="Courier New" w:hint="default"/>
      </w:rPr>
    </w:lvl>
    <w:lvl w:ilvl="2" w:tplc="2EB2CD72">
      <w:start w:val="1"/>
      <w:numFmt w:val="bullet"/>
      <w:lvlText w:val=""/>
      <w:lvlJc w:val="left"/>
      <w:pPr>
        <w:ind w:left="2160" w:hanging="360"/>
      </w:pPr>
      <w:rPr>
        <w:rFonts w:ascii="Wingdings" w:hAnsi="Wingdings" w:hint="default"/>
      </w:rPr>
    </w:lvl>
    <w:lvl w:ilvl="3" w:tplc="2334D290">
      <w:start w:val="1"/>
      <w:numFmt w:val="bullet"/>
      <w:lvlText w:val=""/>
      <w:lvlJc w:val="left"/>
      <w:pPr>
        <w:ind w:left="2880" w:hanging="360"/>
      </w:pPr>
      <w:rPr>
        <w:rFonts w:ascii="Symbol" w:hAnsi="Symbol" w:hint="default"/>
      </w:rPr>
    </w:lvl>
    <w:lvl w:ilvl="4" w:tplc="53D80E1A">
      <w:start w:val="1"/>
      <w:numFmt w:val="bullet"/>
      <w:lvlText w:val="o"/>
      <w:lvlJc w:val="left"/>
      <w:pPr>
        <w:ind w:left="3600" w:hanging="360"/>
      </w:pPr>
      <w:rPr>
        <w:rFonts w:ascii="Courier New" w:hAnsi="Courier New" w:hint="default"/>
      </w:rPr>
    </w:lvl>
    <w:lvl w:ilvl="5" w:tplc="80328EB6">
      <w:start w:val="1"/>
      <w:numFmt w:val="bullet"/>
      <w:lvlText w:val=""/>
      <w:lvlJc w:val="left"/>
      <w:pPr>
        <w:ind w:left="4320" w:hanging="360"/>
      </w:pPr>
      <w:rPr>
        <w:rFonts w:ascii="Wingdings" w:hAnsi="Wingdings" w:hint="default"/>
      </w:rPr>
    </w:lvl>
    <w:lvl w:ilvl="6" w:tplc="7A6CFDFA">
      <w:start w:val="1"/>
      <w:numFmt w:val="bullet"/>
      <w:lvlText w:val=""/>
      <w:lvlJc w:val="left"/>
      <w:pPr>
        <w:ind w:left="5040" w:hanging="360"/>
      </w:pPr>
      <w:rPr>
        <w:rFonts w:ascii="Symbol" w:hAnsi="Symbol" w:hint="default"/>
      </w:rPr>
    </w:lvl>
    <w:lvl w:ilvl="7" w:tplc="21CA8CF2">
      <w:start w:val="1"/>
      <w:numFmt w:val="bullet"/>
      <w:lvlText w:val="o"/>
      <w:lvlJc w:val="left"/>
      <w:pPr>
        <w:ind w:left="5760" w:hanging="360"/>
      </w:pPr>
      <w:rPr>
        <w:rFonts w:ascii="Courier New" w:hAnsi="Courier New" w:hint="default"/>
      </w:rPr>
    </w:lvl>
    <w:lvl w:ilvl="8" w:tplc="CBA40246">
      <w:start w:val="1"/>
      <w:numFmt w:val="bullet"/>
      <w:lvlText w:val=""/>
      <w:lvlJc w:val="left"/>
      <w:pPr>
        <w:ind w:left="6480" w:hanging="360"/>
      </w:pPr>
      <w:rPr>
        <w:rFonts w:ascii="Wingdings" w:hAnsi="Wingdings" w:hint="default"/>
      </w:rPr>
    </w:lvl>
  </w:abstractNum>
  <w:abstractNum w:abstractNumId="15" w15:restartNumberingAfterBreak="0">
    <w:nsid w:val="420214D1"/>
    <w:multiLevelType w:val="hybridMultilevel"/>
    <w:tmpl w:val="E7DA44AC"/>
    <w:lvl w:ilvl="0" w:tplc="FFFFFFFF">
      <w:start w:val="1"/>
      <w:numFmt w:val="lowerLetter"/>
      <w:lvlText w:val="%1)"/>
      <w:lvlJc w:val="left"/>
      <w:pPr>
        <w:ind w:left="720" w:hanging="360"/>
      </w:pPr>
    </w:lvl>
    <w:lvl w:ilvl="1" w:tplc="FD14A488">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341F60B"/>
    <w:multiLevelType w:val="hybridMultilevel"/>
    <w:tmpl w:val="FFFFFFFF"/>
    <w:lvl w:ilvl="0" w:tplc="5C709414">
      <w:start w:val="1"/>
      <w:numFmt w:val="decimal"/>
      <w:lvlText w:val="%1."/>
      <w:lvlJc w:val="left"/>
      <w:pPr>
        <w:ind w:left="720" w:hanging="360"/>
      </w:pPr>
    </w:lvl>
    <w:lvl w:ilvl="1" w:tplc="644073AE">
      <w:start w:val="3"/>
      <w:numFmt w:val="lowerLetter"/>
      <w:lvlText w:val="%2."/>
      <w:lvlJc w:val="left"/>
      <w:pPr>
        <w:ind w:left="1440" w:hanging="360"/>
      </w:pPr>
    </w:lvl>
    <w:lvl w:ilvl="2" w:tplc="4D36A318">
      <w:start w:val="1"/>
      <w:numFmt w:val="lowerRoman"/>
      <w:lvlText w:val="%3."/>
      <w:lvlJc w:val="right"/>
      <w:pPr>
        <w:ind w:left="2160" w:hanging="180"/>
      </w:pPr>
    </w:lvl>
    <w:lvl w:ilvl="3" w:tplc="7AE89DB8">
      <w:start w:val="1"/>
      <w:numFmt w:val="decimal"/>
      <w:lvlText w:val="%4."/>
      <w:lvlJc w:val="left"/>
      <w:pPr>
        <w:ind w:left="2880" w:hanging="360"/>
      </w:pPr>
    </w:lvl>
    <w:lvl w:ilvl="4" w:tplc="2B6C187E">
      <w:start w:val="1"/>
      <w:numFmt w:val="lowerLetter"/>
      <w:lvlText w:val="%5."/>
      <w:lvlJc w:val="left"/>
      <w:pPr>
        <w:ind w:left="3600" w:hanging="360"/>
      </w:pPr>
    </w:lvl>
    <w:lvl w:ilvl="5" w:tplc="198690BC">
      <w:start w:val="1"/>
      <w:numFmt w:val="lowerRoman"/>
      <w:lvlText w:val="%6."/>
      <w:lvlJc w:val="right"/>
      <w:pPr>
        <w:ind w:left="4320" w:hanging="180"/>
      </w:pPr>
    </w:lvl>
    <w:lvl w:ilvl="6" w:tplc="F9A4ABE2">
      <w:start w:val="1"/>
      <w:numFmt w:val="decimal"/>
      <w:lvlText w:val="%7."/>
      <w:lvlJc w:val="left"/>
      <w:pPr>
        <w:ind w:left="5040" w:hanging="360"/>
      </w:pPr>
    </w:lvl>
    <w:lvl w:ilvl="7" w:tplc="7A8A99A4">
      <w:start w:val="1"/>
      <w:numFmt w:val="lowerLetter"/>
      <w:lvlText w:val="%8."/>
      <w:lvlJc w:val="left"/>
      <w:pPr>
        <w:ind w:left="5760" w:hanging="360"/>
      </w:pPr>
    </w:lvl>
    <w:lvl w:ilvl="8" w:tplc="B0403736">
      <w:start w:val="1"/>
      <w:numFmt w:val="lowerRoman"/>
      <w:lvlText w:val="%9."/>
      <w:lvlJc w:val="right"/>
      <w:pPr>
        <w:ind w:left="6480" w:hanging="180"/>
      </w:pPr>
    </w:lvl>
  </w:abstractNum>
  <w:abstractNum w:abstractNumId="17" w15:restartNumberingAfterBreak="0">
    <w:nsid w:val="4380658A"/>
    <w:multiLevelType w:val="hybridMultilevel"/>
    <w:tmpl w:val="582CF356"/>
    <w:lvl w:ilvl="0" w:tplc="E1786AD6">
      <w:start w:val="1"/>
      <w:numFmt w:val="bullet"/>
      <w:lvlText w:val=""/>
      <w:lvlJc w:val="left"/>
      <w:pPr>
        <w:ind w:left="720" w:hanging="360"/>
      </w:pPr>
      <w:rPr>
        <w:rFonts w:ascii="Symbol" w:hAnsi="Symbol" w:hint="default"/>
      </w:rPr>
    </w:lvl>
    <w:lvl w:ilvl="1" w:tplc="F5901D0A">
      <w:start w:val="1"/>
      <w:numFmt w:val="bullet"/>
      <w:lvlText w:val="o"/>
      <w:lvlJc w:val="left"/>
      <w:pPr>
        <w:ind w:left="1440" w:hanging="360"/>
      </w:pPr>
      <w:rPr>
        <w:rFonts w:ascii="Courier New" w:hAnsi="Courier New" w:hint="default"/>
      </w:rPr>
    </w:lvl>
    <w:lvl w:ilvl="2" w:tplc="93A48750">
      <w:start w:val="1"/>
      <w:numFmt w:val="bullet"/>
      <w:lvlText w:val=""/>
      <w:lvlJc w:val="left"/>
      <w:pPr>
        <w:ind w:left="2160" w:hanging="360"/>
      </w:pPr>
      <w:rPr>
        <w:rFonts w:ascii="Wingdings" w:hAnsi="Wingdings" w:hint="default"/>
      </w:rPr>
    </w:lvl>
    <w:lvl w:ilvl="3" w:tplc="8E7830BC">
      <w:start w:val="1"/>
      <w:numFmt w:val="bullet"/>
      <w:lvlText w:val=""/>
      <w:lvlJc w:val="left"/>
      <w:pPr>
        <w:ind w:left="2880" w:hanging="360"/>
      </w:pPr>
      <w:rPr>
        <w:rFonts w:ascii="Symbol" w:hAnsi="Symbol" w:hint="default"/>
      </w:rPr>
    </w:lvl>
    <w:lvl w:ilvl="4" w:tplc="1EA883D8">
      <w:start w:val="1"/>
      <w:numFmt w:val="bullet"/>
      <w:lvlText w:val="o"/>
      <w:lvlJc w:val="left"/>
      <w:pPr>
        <w:ind w:left="3600" w:hanging="360"/>
      </w:pPr>
      <w:rPr>
        <w:rFonts w:ascii="Courier New" w:hAnsi="Courier New" w:hint="default"/>
      </w:rPr>
    </w:lvl>
    <w:lvl w:ilvl="5" w:tplc="6CEAC926">
      <w:start w:val="1"/>
      <w:numFmt w:val="bullet"/>
      <w:lvlText w:val=""/>
      <w:lvlJc w:val="left"/>
      <w:pPr>
        <w:ind w:left="4320" w:hanging="360"/>
      </w:pPr>
      <w:rPr>
        <w:rFonts w:ascii="Wingdings" w:hAnsi="Wingdings" w:hint="default"/>
      </w:rPr>
    </w:lvl>
    <w:lvl w:ilvl="6" w:tplc="64C42258">
      <w:start w:val="1"/>
      <w:numFmt w:val="bullet"/>
      <w:lvlText w:val=""/>
      <w:lvlJc w:val="left"/>
      <w:pPr>
        <w:ind w:left="5040" w:hanging="360"/>
      </w:pPr>
      <w:rPr>
        <w:rFonts w:ascii="Symbol" w:hAnsi="Symbol" w:hint="default"/>
      </w:rPr>
    </w:lvl>
    <w:lvl w:ilvl="7" w:tplc="EED4CCB8">
      <w:start w:val="1"/>
      <w:numFmt w:val="bullet"/>
      <w:lvlText w:val="o"/>
      <w:lvlJc w:val="left"/>
      <w:pPr>
        <w:ind w:left="5760" w:hanging="360"/>
      </w:pPr>
      <w:rPr>
        <w:rFonts w:ascii="Courier New" w:hAnsi="Courier New" w:hint="default"/>
      </w:rPr>
    </w:lvl>
    <w:lvl w:ilvl="8" w:tplc="68E8204C">
      <w:start w:val="1"/>
      <w:numFmt w:val="bullet"/>
      <w:lvlText w:val=""/>
      <w:lvlJc w:val="left"/>
      <w:pPr>
        <w:ind w:left="6480" w:hanging="360"/>
      </w:pPr>
      <w:rPr>
        <w:rFonts w:ascii="Wingdings" w:hAnsi="Wingdings" w:hint="default"/>
      </w:rPr>
    </w:lvl>
  </w:abstractNum>
  <w:abstractNum w:abstractNumId="18" w15:restartNumberingAfterBreak="0">
    <w:nsid w:val="44FCC4C3"/>
    <w:multiLevelType w:val="hybridMultilevel"/>
    <w:tmpl w:val="5312485A"/>
    <w:lvl w:ilvl="0" w:tplc="06B00734">
      <w:start w:val="1"/>
      <w:numFmt w:val="bullet"/>
      <w:lvlText w:val=""/>
      <w:lvlJc w:val="left"/>
      <w:pPr>
        <w:ind w:left="720" w:hanging="360"/>
      </w:pPr>
      <w:rPr>
        <w:rFonts w:ascii="Symbol" w:hAnsi="Symbol" w:hint="default"/>
      </w:rPr>
    </w:lvl>
    <w:lvl w:ilvl="1" w:tplc="A5B69F46">
      <w:start w:val="1"/>
      <w:numFmt w:val="bullet"/>
      <w:lvlText w:val="o"/>
      <w:lvlJc w:val="left"/>
      <w:pPr>
        <w:ind w:left="1440" w:hanging="360"/>
      </w:pPr>
      <w:rPr>
        <w:rFonts w:ascii="Courier New" w:hAnsi="Courier New" w:hint="default"/>
      </w:rPr>
    </w:lvl>
    <w:lvl w:ilvl="2" w:tplc="CD9EA584">
      <w:start w:val="1"/>
      <w:numFmt w:val="bullet"/>
      <w:lvlText w:val=""/>
      <w:lvlJc w:val="left"/>
      <w:pPr>
        <w:ind w:left="2160" w:hanging="360"/>
      </w:pPr>
      <w:rPr>
        <w:rFonts w:ascii="Wingdings" w:hAnsi="Wingdings" w:hint="default"/>
      </w:rPr>
    </w:lvl>
    <w:lvl w:ilvl="3" w:tplc="22E05E74">
      <w:start w:val="1"/>
      <w:numFmt w:val="bullet"/>
      <w:lvlText w:val=""/>
      <w:lvlJc w:val="left"/>
      <w:pPr>
        <w:ind w:left="2880" w:hanging="360"/>
      </w:pPr>
      <w:rPr>
        <w:rFonts w:ascii="Symbol" w:hAnsi="Symbol" w:hint="default"/>
      </w:rPr>
    </w:lvl>
    <w:lvl w:ilvl="4" w:tplc="FE9E77D8">
      <w:start w:val="1"/>
      <w:numFmt w:val="bullet"/>
      <w:lvlText w:val="o"/>
      <w:lvlJc w:val="left"/>
      <w:pPr>
        <w:ind w:left="3600" w:hanging="360"/>
      </w:pPr>
      <w:rPr>
        <w:rFonts w:ascii="Courier New" w:hAnsi="Courier New" w:hint="default"/>
      </w:rPr>
    </w:lvl>
    <w:lvl w:ilvl="5" w:tplc="F7C4BDD6">
      <w:start w:val="1"/>
      <w:numFmt w:val="bullet"/>
      <w:lvlText w:val=""/>
      <w:lvlJc w:val="left"/>
      <w:pPr>
        <w:ind w:left="4320" w:hanging="360"/>
      </w:pPr>
      <w:rPr>
        <w:rFonts w:ascii="Wingdings" w:hAnsi="Wingdings" w:hint="default"/>
      </w:rPr>
    </w:lvl>
    <w:lvl w:ilvl="6" w:tplc="5C78DFE4">
      <w:start w:val="1"/>
      <w:numFmt w:val="bullet"/>
      <w:lvlText w:val=""/>
      <w:lvlJc w:val="left"/>
      <w:pPr>
        <w:ind w:left="5040" w:hanging="360"/>
      </w:pPr>
      <w:rPr>
        <w:rFonts w:ascii="Symbol" w:hAnsi="Symbol" w:hint="default"/>
      </w:rPr>
    </w:lvl>
    <w:lvl w:ilvl="7" w:tplc="EEF27670">
      <w:start w:val="1"/>
      <w:numFmt w:val="bullet"/>
      <w:lvlText w:val="o"/>
      <w:lvlJc w:val="left"/>
      <w:pPr>
        <w:ind w:left="5760" w:hanging="360"/>
      </w:pPr>
      <w:rPr>
        <w:rFonts w:ascii="Courier New" w:hAnsi="Courier New" w:hint="default"/>
      </w:rPr>
    </w:lvl>
    <w:lvl w:ilvl="8" w:tplc="27DC8EA4">
      <w:start w:val="1"/>
      <w:numFmt w:val="bullet"/>
      <w:lvlText w:val=""/>
      <w:lvlJc w:val="left"/>
      <w:pPr>
        <w:ind w:left="6480" w:hanging="360"/>
      </w:pPr>
      <w:rPr>
        <w:rFonts w:ascii="Wingdings" w:hAnsi="Wingdings" w:hint="default"/>
      </w:rPr>
    </w:lvl>
  </w:abstractNum>
  <w:abstractNum w:abstractNumId="19" w15:restartNumberingAfterBreak="0">
    <w:nsid w:val="457DC127"/>
    <w:multiLevelType w:val="hybridMultilevel"/>
    <w:tmpl w:val="16482274"/>
    <w:lvl w:ilvl="0" w:tplc="3F9C938E">
      <w:start w:val="1"/>
      <w:numFmt w:val="decimal"/>
      <w:lvlText w:val="%1."/>
      <w:lvlJc w:val="left"/>
      <w:pPr>
        <w:ind w:left="720" w:hanging="360"/>
      </w:pPr>
    </w:lvl>
    <w:lvl w:ilvl="1" w:tplc="3B1621C8">
      <w:start w:val="1"/>
      <w:numFmt w:val="lowerLetter"/>
      <w:lvlText w:val="%2."/>
      <w:lvlJc w:val="left"/>
      <w:pPr>
        <w:ind w:left="1440" w:hanging="360"/>
      </w:pPr>
      <w:rPr>
        <w:rFonts w:ascii="Aptos" w:hAnsi="Aptos" w:hint="default"/>
      </w:rPr>
    </w:lvl>
    <w:lvl w:ilvl="2" w:tplc="80F0EA2E">
      <w:start w:val="1"/>
      <w:numFmt w:val="lowerRoman"/>
      <w:lvlText w:val="%3."/>
      <w:lvlJc w:val="right"/>
      <w:pPr>
        <w:ind w:left="2160" w:hanging="180"/>
      </w:pPr>
    </w:lvl>
    <w:lvl w:ilvl="3" w:tplc="AA0C2684">
      <w:start w:val="1"/>
      <w:numFmt w:val="decimal"/>
      <w:lvlText w:val="%4."/>
      <w:lvlJc w:val="left"/>
      <w:pPr>
        <w:ind w:left="2880" w:hanging="360"/>
      </w:pPr>
    </w:lvl>
    <w:lvl w:ilvl="4" w:tplc="04BAA61C">
      <w:start w:val="1"/>
      <w:numFmt w:val="lowerLetter"/>
      <w:lvlText w:val="%5."/>
      <w:lvlJc w:val="left"/>
      <w:pPr>
        <w:ind w:left="3600" w:hanging="360"/>
      </w:pPr>
    </w:lvl>
    <w:lvl w:ilvl="5" w:tplc="147C3EC0">
      <w:start w:val="1"/>
      <w:numFmt w:val="lowerRoman"/>
      <w:lvlText w:val="%6."/>
      <w:lvlJc w:val="right"/>
      <w:pPr>
        <w:ind w:left="4320" w:hanging="180"/>
      </w:pPr>
    </w:lvl>
    <w:lvl w:ilvl="6" w:tplc="E028EB14">
      <w:start w:val="1"/>
      <w:numFmt w:val="decimal"/>
      <w:lvlText w:val="%7."/>
      <w:lvlJc w:val="left"/>
      <w:pPr>
        <w:ind w:left="5040" w:hanging="360"/>
      </w:pPr>
    </w:lvl>
    <w:lvl w:ilvl="7" w:tplc="01F80106">
      <w:start w:val="1"/>
      <w:numFmt w:val="lowerLetter"/>
      <w:lvlText w:val="%8."/>
      <w:lvlJc w:val="left"/>
      <w:pPr>
        <w:ind w:left="5760" w:hanging="360"/>
      </w:pPr>
    </w:lvl>
    <w:lvl w:ilvl="8" w:tplc="80E088BC">
      <w:start w:val="1"/>
      <w:numFmt w:val="lowerRoman"/>
      <w:lvlText w:val="%9."/>
      <w:lvlJc w:val="right"/>
      <w:pPr>
        <w:ind w:left="6480" w:hanging="180"/>
      </w:pPr>
    </w:lvl>
  </w:abstractNum>
  <w:abstractNum w:abstractNumId="20" w15:restartNumberingAfterBreak="0">
    <w:nsid w:val="469A1543"/>
    <w:multiLevelType w:val="hybridMultilevel"/>
    <w:tmpl w:val="030C2534"/>
    <w:lvl w:ilvl="0" w:tplc="B5ECB7B2">
      <w:start w:val="1"/>
      <w:numFmt w:val="bullet"/>
      <w:lvlText w:val=""/>
      <w:lvlJc w:val="left"/>
      <w:pPr>
        <w:ind w:left="720" w:hanging="360"/>
      </w:pPr>
      <w:rPr>
        <w:rFonts w:ascii="Symbol" w:hAnsi="Symbol" w:hint="default"/>
      </w:rPr>
    </w:lvl>
    <w:lvl w:ilvl="1" w:tplc="C98446AE">
      <w:start w:val="1"/>
      <w:numFmt w:val="bullet"/>
      <w:lvlText w:val="o"/>
      <w:lvlJc w:val="left"/>
      <w:pPr>
        <w:ind w:left="1440" w:hanging="360"/>
      </w:pPr>
      <w:rPr>
        <w:rFonts w:ascii="Courier New" w:hAnsi="Courier New" w:hint="default"/>
      </w:rPr>
    </w:lvl>
    <w:lvl w:ilvl="2" w:tplc="0708225A">
      <w:start w:val="1"/>
      <w:numFmt w:val="bullet"/>
      <w:lvlText w:val=""/>
      <w:lvlJc w:val="left"/>
      <w:pPr>
        <w:ind w:left="2160" w:hanging="360"/>
      </w:pPr>
      <w:rPr>
        <w:rFonts w:ascii="Wingdings" w:hAnsi="Wingdings" w:hint="default"/>
      </w:rPr>
    </w:lvl>
    <w:lvl w:ilvl="3" w:tplc="1778B478">
      <w:start w:val="1"/>
      <w:numFmt w:val="bullet"/>
      <w:lvlText w:val=""/>
      <w:lvlJc w:val="left"/>
      <w:pPr>
        <w:ind w:left="2880" w:hanging="360"/>
      </w:pPr>
      <w:rPr>
        <w:rFonts w:ascii="Symbol" w:hAnsi="Symbol" w:hint="default"/>
      </w:rPr>
    </w:lvl>
    <w:lvl w:ilvl="4" w:tplc="FFD2D286">
      <w:start w:val="1"/>
      <w:numFmt w:val="bullet"/>
      <w:lvlText w:val="o"/>
      <w:lvlJc w:val="left"/>
      <w:pPr>
        <w:ind w:left="3600" w:hanging="360"/>
      </w:pPr>
      <w:rPr>
        <w:rFonts w:ascii="Courier New" w:hAnsi="Courier New" w:hint="default"/>
      </w:rPr>
    </w:lvl>
    <w:lvl w:ilvl="5" w:tplc="DAC8C564">
      <w:start w:val="1"/>
      <w:numFmt w:val="bullet"/>
      <w:lvlText w:val=""/>
      <w:lvlJc w:val="left"/>
      <w:pPr>
        <w:ind w:left="4320" w:hanging="360"/>
      </w:pPr>
      <w:rPr>
        <w:rFonts w:ascii="Wingdings" w:hAnsi="Wingdings" w:hint="default"/>
      </w:rPr>
    </w:lvl>
    <w:lvl w:ilvl="6" w:tplc="1E086E00">
      <w:start w:val="1"/>
      <w:numFmt w:val="bullet"/>
      <w:lvlText w:val=""/>
      <w:lvlJc w:val="left"/>
      <w:pPr>
        <w:ind w:left="5040" w:hanging="360"/>
      </w:pPr>
      <w:rPr>
        <w:rFonts w:ascii="Symbol" w:hAnsi="Symbol" w:hint="default"/>
      </w:rPr>
    </w:lvl>
    <w:lvl w:ilvl="7" w:tplc="7C7E6960">
      <w:start w:val="1"/>
      <w:numFmt w:val="bullet"/>
      <w:lvlText w:val="o"/>
      <w:lvlJc w:val="left"/>
      <w:pPr>
        <w:ind w:left="5760" w:hanging="360"/>
      </w:pPr>
      <w:rPr>
        <w:rFonts w:ascii="Courier New" w:hAnsi="Courier New" w:hint="default"/>
      </w:rPr>
    </w:lvl>
    <w:lvl w:ilvl="8" w:tplc="FBEC40A6">
      <w:start w:val="1"/>
      <w:numFmt w:val="bullet"/>
      <w:lvlText w:val=""/>
      <w:lvlJc w:val="left"/>
      <w:pPr>
        <w:ind w:left="6480" w:hanging="360"/>
      </w:pPr>
      <w:rPr>
        <w:rFonts w:ascii="Wingdings" w:hAnsi="Wingdings" w:hint="default"/>
      </w:rPr>
    </w:lvl>
  </w:abstractNum>
  <w:abstractNum w:abstractNumId="21" w15:restartNumberingAfterBreak="0">
    <w:nsid w:val="469B6B2C"/>
    <w:multiLevelType w:val="hybridMultilevel"/>
    <w:tmpl w:val="741486E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4A7EAA6C"/>
    <w:multiLevelType w:val="multilevel"/>
    <w:tmpl w:val="EA52F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6368DA"/>
    <w:multiLevelType w:val="hybridMultilevel"/>
    <w:tmpl w:val="EC2CF4D6"/>
    <w:lvl w:ilvl="0" w:tplc="FFFFFFFF">
      <w:start w:val="1"/>
      <w:numFmt w:val="upperRoman"/>
      <w:lvlText w:val="%1."/>
      <w:lvlJc w:val="right"/>
      <w:pPr>
        <w:ind w:left="720" w:hanging="360"/>
      </w:pPr>
      <w:rPr>
        <w:rFonts w:hint="default"/>
      </w:rPr>
    </w:lvl>
    <w:lvl w:ilvl="1" w:tplc="58FC1384">
      <w:start w:val="1"/>
      <w:numFmt w:val="bullet"/>
      <w:lvlText w:val=""/>
      <w:lvlJc w:val="left"/>
      <w:pPr>
        <w:ind w:left="1440" w:hanging="360"/>
      </w:pPr>
      <w:rPr>
        <w:rFonts w:ascii="Wingdings" w:hAnsi="Wingdings"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B8173D3"/>
    <w:multiLevelType w:val="hybridMultilevel"/>
    <w:tmpl w:val="FFFFFFFF"/>
    <w:lvl w:ilvl="0" w:tplc="AA364E12">
      <w:start w:val="1"/>
      <w:numFmt w:val="decimal"/>
      <w:lvlText w:val="%1."/>
      <w:lvlJc w:val="left"/>
      <w:pPr>
        <w:ind w:left="720" w:hanging="360"/>
      </w:pPr>
    </w:lvl>
    <w:lvl w:ilvl="1" w:tplc="752A562E">
      <w:start w:val="8"/>
      <w:numFmt w:val="lowerLetter"/>
      <w:lvlText w:val="%2."/>
      <w:lvlJc w:val="left"/>
      <w:pPr>
        <w:ind w:left="1440" w:hanging="360"/>
      </w:pPr>
    </w:lvl>
    <w:lvl w:ilvl="2" w:tplc="A5FA0184">
      <w:start w:val="1"/>
      <w:numFmt w:val="lowerRoman"/>
      <w:lvlText w:val="%3."/>
      <w:lvlJc w:val="right"/>
      <w:pPr>
        <w:ind w:left="2160" w:hanging="180"/>
      </w:pPr>
    </w:lvl>
    <w:lvl w:ilvl="3" w:tplc="7EDA02EA">
      <w:start w:val="1"/>
      <w:numFmt w:val="decimal"/>
      <w:lvlText w:val="%4."/>
      <w:lvlJc w:val="left"/>
      <w:pPr>
        <w:ind w:left="2880" w:hanging="360"/>
      </w:pPr>
    </w:lvl>
    <w:lvl w:ilvl="4" w:tplc="2AA21374">
      <w:start w:val="1"/>
      <w:numFmt w:val="lowerLetter"/>
      <w:lvlText w:val="%5."/>
      <w:lvlJc w:val="left"/>
      <w:pPr>
        <w:ind w:left="3600" w:hanging="360"/>
      </w:pPr>
    </w:lvl>
    <w:lvl w:ilvl="5" w:tplc="8C6CA0EA">
      <w:start w:val="1"/>
      <w:numFmt w:val="lowerRoman"/>
      <w:lvlText w:val="%6."/>
      <w:lvlJc w:val="right"/>
      <w:pPr>
        <w:ind w:left="4320" w:hanging="180"/>
      </w:pPr>
    </w:lvl>
    <w:lvl w:ilvl="6" w:tplc="ABDA6434">
      <w:start w:val="1"/>
      <w:numFmt w:val="decimal"/>
      <w:lvlText w:val="%7."/>
      <w:lvlJc w:val="left"/>
      <w:pPr>
        <w:ind w:left="5040" w:hanging="360"/>
      </w:pPr>
    </w:lvl>
    <w:lvl w:ilvl="7" w:tplc="B1A0F05C">
      <w:start w:val="1"/>
      <w:numFmt w:val="lowerLetter"/>
      <w:lvlText w:val="%8."/>
      <w:lvlJc w:val="left"/>
      <w:pPr>
        <w:ind w:left="5760" w:hanging="360"/>
      </w:pPr>
    </w:lvl>
    <w:lvl w:ilvl="8" w:tplc="A43C0102">
      <w:start w:val="1"/>
      <w:numFmt w:val="lowerRoman"/>
      <w:lvlText w:val="%9."/>
      <w:lvlJc w:val="right"/>
      <w:pPr>
        <w:ind w:left="6480" w:hanging="180"/>
      </w:pPr>
    </w:lvl>
  </w:abstractNum>
  <w:abstractNum w:abstractNumId="25" w15:restartNumberingAfterBreak="0">
    <w:nsid w:val="4C7E45C2"/>
    <w:multiLevelType w:val="hybridMultilevel"/>
    <w:tmpl w:val="ACCED43E"/>
    <w:lvl w:ilvl="0" w:tplc="1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EA513AD"/>
    <w:multiLevelType w:val="hybridMultilevel"/>
    <w:tmpl w:val="D22A4A50"/>
    <w:lvl w:ilvl="0" w:tplc="5534382A">
      <w:start w:val="1"/>
      <w:numFmt w:val="bullet"/>
      <w:lvlText w:val=""/>
      <w:lvlJc w:val="left"/>
      <w:pPr>
        <w:ind w:left="720" w:hanging="360"/>
      </w:pPr>
      <w:rPr>
        <w:rFonts w:ascii="Symbol" w:hAnsi="Symbol" w:hint="default"/>
      </w:rPr>
    </w:lvl>
    <w:lvl w:ilvl="1" w:tplc="34B45CBA">
      <w:start w:val="1"/>
      <w:numFmt w:val="bullet"/>
      <w:lvlText w:val="o"/>
      <w:lvlJc w:val="left"/>
      <w:pPr>
        <w:ind w:left="1440" w:hanging="360"/>
      </w:pPr>
      <w:rPr>
        <w:rFonts w:ascii="Courier New" w:hAnsi="Courier New" w:hint="default"/>
      </w:rPr>
    </w:lvl>
    <w:lvl w:ilvl="2" w:tplc="C5086C80">
      <w:start w:val="1"/>
      <w:numFmt w:val="bullet"/>
      <w:lvlText w:val=""/>
      <w:lvlJc w:val="left"/>
      <w:pPr>
        <w:ind w:left="2160" w:hanging="360"/>
      </w:pPr>
      <w:rPr>
        <w:rFonts w:ascii="Wingdings" w:hAnsi="Wingdings" w:hint="default"/>
      </w:rPr>
    </w:lvl>
    <w:lvl w:ilvl="3" w:tplc="C764C2C4">
      <w:start w:val="1"/>
      <w:numFmt w:val="bullet"/>
      <w:lvlText w:val=""/>
      <w:lvlJc w:val="left"/>
      <w:pPr>
        <w:ind w:left="2880" w:hanging="360"/>
      </w:pPr>
      <w:rPr>
        <w:rFonts w:ascii="Symbol" w:hAnsi="Symbol" w:hint="default"/>
      </w:rPr>
    </w:lvl>
    <w:lvl w:ilvl="4" w:tplc="6E260F74">
      <w:start w:val="1"/>
      <w:numFmt w:val="bullet"/>
      <w:lvlText w:val="o"/>
      <w:lvlJc w:val="left"/>
      <w:pPr>
        <w:ind w:left="3600" w:hanging="360"/>
      </w:pPr>
      <w:rPr>
        <w:rFonts w:ascii="Courier New" w:hAnsi="Courier New" w:hint="default"/>
      </w:rPr>
    </w:lvl>
    <w:lvl w:ilvl="5" w:tplc="2B165B56">
      <w:start w:val="1"/>
      <w:numFmt w:val="bullet"/>
      <w:lvlText w:val=""/>
      <w:lvlJc w:val="left"/>
      <w:pPr>
        <w:ind w:left="4320" w:hanging="360"/>
      </w:pPr>
      <w:rPr>
        <w:rFonts w:ascii="Wingdings" w:hAnsi="Wingdings" w:hint="default"/>
      </w:rPr>
    </w:lvl>
    <w:lvl w:ilvl="6" w:tplc="46B4C498">
      <w:start w:val="1"/>
      <w:numFmt w:val="bullet"/>
      <w:lvlText w:val=""/>
      <w:lvlJc w:val="left"/>
      <w:pPr>
        <w:ind w:left="5040" w:hanging="360"/>
      </w:pPr>
      <w:rPr>
        <w:rFonts w:ascii="Symbol" w:hAnsi="Symbol" w:hint="default"/>
      </w:rPr>
    </w:lvl>
    <w:lvl w:ilvl="7" w:tplc="A5925618">
      <w:start w:val="1"/>
      <w:numFmt w:val="bullet"/>
      <w:lvlText w:val="o"/>
      <w:lvlJc w:val="left"/>
      <w:pPr>
        <w:ind w:left="5760" w:hanging="360"/>
      </w:pPr>
      <w:rPr>
        <w:rFonts w:ascii="Courier New" w:hAnsi="Courier New" w:hint="default"/>
      </w:rPr>
    </w:lvl>
    <w:lvl w:ilvl="8" w:tplc="4A1C7A70">
      <w:start w:val="1"/>
      <w:numFmt w:val="bullet"/>
      <w:lvlText w:val=""/>
      <w:lvlJc w:val="left"/>
      <w:pPr>
        <w:ind w:left="6480" w:hanging="360"/>
      </w:pPr>
      <w:rPr>
        <w:rFonts w:ascii="Wingdings" w:hAnsi="Wingdings" w:hint="default"/>
      </w:rPr>
    </w:lvl>
  </w:abstractNum>
  <w:abstractNum w:abstractNumId="27" w15:restartNumberingAfterBreak="0">
    <w:nsid w:val="4EEDF0CE"/>
    <w:multiLevelType w:val="hybridMultilevel"/>
    <w:tmpl w:val="8B56039A"/>
    <w:lvl w:ilvl="0" w:tplc="9F2AA63A">
      <w:start w:val="1"/>
      <w:numFmt w:val="bullet"/>
      <w:lvlText w:val=""/>
      <w:lvlJc w:val="left"/>
      <w:pPr>
        <w:ind w:left="720" w:hanging="360"/>
      </w:pPr>
      <w:rPr>
        <w:rFonts w:ascii="Symbol" w:hAnsi="Symbol" w:hint="default"/>
      </w:rPr>
    </w:lvl>
    <w:lvl w:ilvl="1" w:tplc="7A069D1C">
      <w:start w:val="1"/>
      <w:numFmt w:val="bullet"/>
      <w:lvlText w:val="o"/>
      <w:lvlJc w:val="left"/>
      <w:pPr>
        <w:ind w:left="1440" w:hanging="360"/>
      </w:pPr>
      <w:rPr>
        <w:rFonts w:ascii="Courier New" w:hAnsi="Courier New" w:hint="default"/>
      </w:rPr>
    </w:lvl>
    <w:lvl w:ilvl="2" w:tplc="ECFC0930">
      <w:start w:val="1"/>
      <w:numFmt w:val="bullet"/>
      <w:lvlText w:val=""/>
      <w:lvlJc w:val="left"/>
      <w:pPr>
        <w:ind w:left="2160" w:hanging="360"/>
      </w:pPr>
      <w:rPr>
        <w:rFonts w:ascii="Wingdings" w:hAnsi="Wingdings" w:hint="default"/>
      </w:rPr>
    </w:lvl>
    <w:lvl w:ilvl="3" w:tplc="DA64BBCE">
      <w:start w:val="1"/>
      <w:numFmt w:val="bullet"/>
      <w:lvlText w:val=""/>
      <w:lvlJc w:val="left"/>
      <w:pPr>
        <w:ind w:left="2880" w:hanging="360"/>
      </w:pPr>
      <w:rPr>
        <w:rFonts w:ascii="Symbol" w:hAnsi="Symbol" w:hint="default"/>
      </w:rPr>
    </w:lvl>
    <w:lvl w:ilvl="4" w:tplc="6630C1FE">
      <w:start w:val="1"/>
      <w:numFmt w:val="bullet"/>
      <w:lvlText w:val="o"/>
      <w:lvlJc w:val="left"/>
      <w:pPr>
        <w:ind w:left="3600" w:hanging="360"/>
      </w:pPr>
      <w:rPr>
        <w:rFonts w:ascii="Courier New" w:hAnsi="Courier New" w:hint="default"/>
      </w:rPr>
    </w:lvl>
    <w:lvl w:ilvl="5" w:tplc="9EE42B56">
      <w:start w:val="1"/>
      <w:numFmt w:val="bullet"/>
      <w:lvlText w:val=""/>
      <w:lvlJc w:val="left"/>
      <w:pPr>
        <w:ind w:left="4320" w:hanging="360"/>
      </w:pPr>
      <w:rPr>
        <w:rFonts w:ascii="Wingdings" w:hAnsi="Wingdings" w:hint="default"/>
      </w:rPr>
    </w:lvl>
    <w:lvl w:ilvl="6" w:tplc="DC88048A">
      <w:start w:val="1"/>
      <w:numFmt w:val="bullet"/>
      <w:lvlText w:val=""/>
      <w:lvlJc w:val="left"/>
      <w:pPr>
        <w:ind w:left="5040" w:hanging="360"/>
      </w:pPr>
      <w:rPr>
        <w:rFonts w:ascii="Symbol" w:hAnsi="Symbol" w:hint="default"/>
      </w:rPr>
    </w:lvl>
    <w:lvl w:ilvl="7" w:tplc="76EA4C34">
      <w:start w:val="1"/>
      <w:numFmt w:val="bullet"/>
      <w:lvlText w:val="o"/>
      <w:lvlJc w:val="left"/>
      <w:pPr>
        <w:ind w:left="5760" w:hanging="360"/>
      </w:pPr>
      <w:rPr>
        <w:rFonts w:ascii="Courier New" w:hAnsi="Courier New" w:hint="default"/>
      </w:rPr>
    </w:lvl>
    <w:lvl w:ilvl="8" w:tplc="D682C7CC">
      <w:start w:val="1"/>
      <w:numFmt w:val="bullet"/>
      <w:lvlText w:val=""/>
      <w:lvlJc w:val="left"/>
      <w:pPr>
        <w:ind w:left="6480" w:hanging="360"/>
      </w:pPr>
      <w:rPr>
        <w:rFonts w:ascii="Wingdings" w:hAnsi="Wingdings" w:hint="default"/>
      </w:rPr>
    </w:lvl>
  </w:abstractNum>
  <w:abstractNum w:abstractNumId="28" w15:restartNumberingAfterBreak="0">
    <w:nsid w:val="5088F4C5"/>
    <w:multiLevelType w:val="hybridMultilevel"/>
    <w:tmpl w:val="580C498E"/>
    <w:lvl w:ilvl="0" w:tplc="2AF6AA42">
      <w:start w:val="1"/>
      <w:numFmt w:val="decimal"/>
      <w:lvlText w:val="%1."/>
      <w:lvlJc w:val="left"/>
      <w:pPr>
        <w:ind w:left="720" w:hanging="360"/>
      </w:pPr>
    </w:lvl>
    <w:lvl w:ilvl="1" w:tplc="11C0401E">
      <w:start w:val="1"/>
      <w:numFmt w:val="lowerLetter"/>
      <w:lvlText w:val="%2."/>
      <w:lvlJc w:val="left"/>
      <w:pPr>
        <w:ind w:left="1440" w:hanging="360"/>
      </w:pPr>
      <w:rPr>
        <w:rFonts w:ascii="Aptos" w:hAnsi="Aptos" w:hint="default"/>
      </w:rPr>
    </w:lvl>
    <w:lvl w:ilvl="2" w:tplc="2EA87368">
      <w:start w:val="1"/>
      <w:numFmt w:val="lowerRoman"/>
      <w:lvlText w:val="%3."/>
      <w:lvlJc w:val="right"/>
      <w:pPr>
        <w:ind w:left="2160" w:hanging="180"/>
      </w:pPr>
    </w:lvl>
    <w:lvl w:ilvl="3" w:tplc="CB64451C">
      <w:start w:val="1"/>
      <w:numFmt w:val="decimal"/>
      <w:lvlText w:val="%4."/>
      <w:lvlJc w:val="left"/>
      <w:pPr>
        <w:ind w:left="2880" w:hanging="360"/>
      </w:pPr>
    </w:lvl>
    <w:lvl w:ilvl="4" w:tplc="949A6CF6">
      <w:start w:val="1"/>
      <w:numFmt w:val="lowerLetter"/>
      <w:lvlText w:val="%5."/>
      <w:lvlJc w:val="left"/>
      <w:pPr>
        <w:ind w:left="3600" w:hanging="360"/>
      </w:pPr>
    </w:lvl>
    <w:lvl w:ilvl="5" w:tplc="71B0E450">
      <w:start w:val="1"/>
      <w:numFmt w:val="lowerRoman"/>
      <w:lvlText w:val="%6."/>
      <w:lvlJc w:val="right"/>
      <w:pPr>
        <w:ind w:left="4320" w:hanging="180"/>
      </w:pPr>
    </w:lvl>
    <w:lvl w:ilvl="6" w:tplc="7CEAAB2E">
      <w:start w:val="1"/>
      <w:numFmt w:val="decimal"/>
      <w:lvlText w:val="%7."/>
      <w:lvlJc w:val="left"/>
      <w:pPr>
        <w:ind w:left="5040" w:hanging="360"/>
      </w:pPr>
    </w:lvl>
    <w:lvl w:ilvl="7" w:tplc="A78C4EF6">
      <w:start w:val="1"/>
      <w:numFmt w:val="lowerLetter"/>
      <w:lvlText w:val="%8."/>
      <w:lvlJc w:val="left"/>
      <w:pPr>
        <w:ind w:left="5760" w:hanging="360"/>
      </w:pPr>
    </w:lvl>
    <w:lvl w:ilvl="8" w:tplc="A86CAA5E">
      <w:start w:val="1"/>
      <w:numFmt w:val="lowerRoman"/>
      <w:lvlText w:val="%9."/>
      <w:lvlJc w:val="right"/>
      <w:pPr>
        <w:ind w:left="6480" w:hanging="180"/>
      </w:pPr>
    </w:lvl>
  </w:abstractNum>
  <w:abstractNum w:abstractNumId="29" w15:restartNumberingAfterBreak="0">
    <w:nsid w:val="51A92AE8"/>
    <w:multiLevelType w:val="hybridMultilevel"/>
    <w:tmpl w:val="A0B028F6"/>
    <w:lvl w:ilvl="0" w:tplc="CDEED344">
      <w:start w:val="1"/>
      <w:numFmt w:val="bullet"/>
      <w:lvlText w:val=""/>
      <w:lvlJc w:val="left"/>
      <w:pPr>
        <w:ind w:left="720" w:hanging="360"/>
      </w:pPr>
      <w:rPr>
        <w:rFonts w:ascii="Symbol" w:hAnsi="Symbol" w:hint="default"/>
      </w:rPr>
    </w:lvl>
    <w:lvl w:ilvl="1" w:tplc="979A81B6">
      <w:start w:val="1"/>
      <w:numFmt w:val="bullet"/>
      <w:lvlText w:val="o"/>
      <w:lvlJc w:val="left"/>
      <w:pPr>
        <w:ind w:left="1440" w:hanging="360"/>
      </w:pPr>
      <w:rPr>
        <w:rFonts w:ascii="Courier New" w:hAnsi="Courier New" w:hint="default"/>
      </w:rPr>
    </w:lvl>
    <w:lvl w:ilvl="2" w:tplc="BCC8E1C0">
      <w:start w:val="1"/>
      <w:numFmt w:val="bullet"/>
      <w:lvlText w:val=""/>
      <w:lvlJc w:val="left"/>
      <w:pPr>
        <w:ind w:left="2160" w:hanging="360"/>
      </w:pPr>
      <w:rPr>
        <w:rFonts w:ascii="Wingdings" w:hAnsi="Wingdings" w:hint="default"/>
      </w:rPr>
    </w:lvl>
    <w:lvl w:ilvl="3" w:tplc="45C02B4E">
      <w:start w:val="1"/>
      <w:numFmt w:val="bullet"/>
      <w:lvlText w:val=""/>
      <w:lvlJc w:val="left"/>
      <w:pPr>
        <w:ind w:left="2880" w:hanging="360"/>
      </w:pPr>
      <w:rPr>
        <w:rFonts w:ascii="Symbol" w:hAnsi="Symbol" w:hint="default"/>
      </w:rPr>
    </w:lvl>
    <w:lvl w:ilvl="4" w:tplc="D06681FA">
      <w:start w:val="1"/>
      <w:numFmt w:val="bullet"/>
      <w:lvlText w:val="o"/>
      <w:lvlJc w:val="left"/>
      <w:pPr>
        <w:ind w:left="3600" w:hanging="360"/>
      </w:pPr>
      <w:rPr>
        <w:rFonts w:ascii="Courier New" w:hAnsi="Courier New" w:hint="default"/>
      </w:rPr>
    </w:lvl>
    <w:lvl w:ilvl="5" w:tplc="E842EB34">
      <w:start w:val="1"/>
      <w:numFmt w:val="bullet"/>
      <w:lvlText w:val=""/>
      <w:lvlJc w:val="left"/>
      <w:pPr>
        <w:ind w:left="4320" w:hanging="360"/>
      </w:pPr>
      <w:rPr>
        <w:rFonts w:ascii="Wingdings" w:hAnsi="Wingdings" w:hint="default"/>
      </w:rPr>
    </w:lvl>
    <w:lvl w:ilvl="6" w:tplc="AD7280A6">
      <w:start w:val="1"/>
      <w:numFmt w:val="bullet"/>
      <w:lvlText w:val=""/>
      <w:lvlJc w:val="left"/>
      <w:pPr>
        <w:ind w:left="5040" w:hanging="360"/>
      </w:pPr>
      <w:rPr>
        <w:rFonts w:ascii="Symbol" w:hAnsi="Symbol" w:hint="default"/>
      </w:rPr>
    </w:lvl>
    <w:lvl w:ilvl="7" w:tplc="BE86A124">
      <w:start w:val="1"/>
      <w:numFmt w:val="bullet"/>
      <w:lvlText w:val="o"/>
      <w:lvlJc w:val="left"/>
      <w:pPr>
        <w:ind w:left="5760" w:hanging="360"/>
      </w:pPr>
      <w:rPr>
        <w:rFonts w:ascii="Courier New" w:hAnsi="Courier New" w:hint="default"/>
      </w:rPr>
    </w:lvl>
    <w:lvl w:ilvl="8" w:tplc="86F623E4">
      <w:start w:val="1"/>
      <w:numFmt w:val="bullet"/>
      <w:lvlText w:val=""/>
      <w:lvlJc w:val="left"/>
      <w:pPr>
        <w:ind w:left="6480" w:hanging="360"/>
      </w:pPr>
      <w:rPr>
        <w:rFonts w:ascii="Wingdings" w:hAnsi="Wingdings" w:hint="default"/>
      </w:rPr>
    </w:lvl>
  </w:abstractNum>
  <w:abstractNum w:abstractNumId="30" w15:restartNumberingAfterBreak="0">
    <w:nsid w:val="533496B3"/>
    <w:multiLevelType w:val="hybridMultilevel"/>
    <w:tmpl w:val="FFFFFFFF"/>
    <w:lvl w:ilvl="0" w:tplc="5B82F5DC">
      <w:start w:val="1"/>
      <w:numFmt w:val="decimal"/>
      <w:lvlText w:val="%1."/>
      <w:lvlJc w:val="left"/>
      <w:pPr>
        <w:ind w:left="720" w:hanging="360"/>
      </w:pPr>
    </w:lvl>
    <w:lvl w:ilvl="1" w:tplc="94587214">
      <w:start w:val="7"/>
      <w:numFmt w:val="lowerLetter"/>
      <w:lvlText w:val="%2."/>
      <w:lvlJc w:val="left"/>
      <w:pPr>
        <w:ind w:left="1440" w:hanging="360"/>
      </w:pPr>
    </w:lvl>
    <w:lvl w:ilvl="2" w:tplc="DD801E16">
      <w:start w:val="1"/>
      <w:numFmt w:val="lowerRoman"/>
      <w:lvlText w:val="%3."/>
      <w:lvlJc w:val="right"/>
      <w:pPr>
        <w:ind w:left="2160" w:hanging="180"/>
      </w:pPr>
    </w:lvl>
    <w:lvl w:ilvl="3" w:tplc="9766B3C8">
      <w:start w:val="1"/>
      <w:numFmt w:val="decimal"/>
      <w:lvlText w:val="%4."/>
      <w:lvlJc w:val="left"/>
      <w:pPr>
        <w:ind w:left="2880" w:hanging="360"/>
      </w:pPr>
    </w:lvl>
    <w:lvl w:ilvl="4" w:tplc="B7C82BC2">
      <w:start w:val="1"/>
      <w:numFmt w:val="lowerLetter"/>
      <w:lvlText w:val="%5."/>
      <w:lvlJc w:val="left"/>
      <w:pPr>
        <w:ind w:left="3600" w:hanging="360"/>
      </w:pPr>
    </w:lvl>
    <w:lvl w:ilvl="5" w:tplc="1D28CE8C">
      <w:start w:val="1"/>
      <w:numFmt w:val="lowerRoman"/>
      <w:lvlText w:val="%6."/>
      <w:lvlJc w:val="right"/>
      <w:pPr>
        <w:ind w:left="4320" w:hanging="180"/>
      </w:pPr>
    </w:lvl>
    <w:lvl w:ilvl="6" w:tplc="48AAFCAC">
      <w:start w:val="1"/>
      <w:numFmt w:val="decimal"/>
      <w:lvlText w:val="%7."/>
      <w:lvlJc w:val="left"/>
      <w:pPr>
        <w:ind w:left="5040" w:hanging="360"/>
      </w:pPr>
    </w:lvl>
    <w:lvl w:ilvl="7" w:tplc="F510F5B8">
      <w:start w:val="1"/>
      <w:numFmt w:val="lowerLetter"/>
      <w:lvlText w:val="%8."/>
      <w:lvlJc w:val="left"/>
      <w:pPr>
        <w:ind w:left="5760" w:hanging="360"/>
      </w:pPr>
    </w:lvl>
    <w:lvl w:ilvl="8" w:tplc="23BC4F72">
      <w:start w:val="1"/>
      <w:numFmt w:val="lowerRoman"/>
      <w:lvlText w:val="%9."/>
      <w:lvlJc w:val="right"/>
      <w:pPr>
        <w:ind w:left="6480" w:hanging="180"/>
      </w:pPr>
    </w:lvl>
  </w:abstractNum>
  <w:abstractNum w:abstractNumId="31" w15:restartNumberingAfterBreak="0">
    <w:nsid w:val="57633BA5"/>
    <w:multiLevelType w:val="multilevel"/>
    <w:tmpl w:val="DE5041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B6EF9E8"/>
    <w:multiLevelType w:val="hybridMultilevel"/>
    <w:tmpl w:val="FFFFFFFF"/>
    <w:lvl w:ilvl="0" w:tplc="A64C3FA8">
      <w:start w:val="1"/>
      <w:numFmt w:val="lowerLetter"/>
      <w:lvlText w:val="%1)"/>
      <w:lvlJc w:val="left"/>
      <w:pPr>
        <w:ind w:left="720" w:hanging="360"/>
      </w:pPr>
    </w:lvl>
    <w:lvl w:ilvl="1" w:tplc="697C3FCC">
      <w:start w:val="1"/>
      <w:numFmt w:val="lowerLetter"/>
      <w:lvlText w:val="%2."/>
      <w:lvlJc w:val="left"/>
      <w:pPr>
        <w:ind w:left="1440" w:hanging="360"/>
      </w:pPr>
    </w:lvl>
    <w:lvl w:ilvl="2" w:tplc="FD14A488">
      <w:start w:val="1"/>
      <w:numFmt w:val="lowerRoman"/>
      <w:lvlText w:val="%3."/>
      <w:lvlJc w:val="right"/>
      <w:pPr>
        <w:ind w:left="2160" w:hanging="180"/>
      </w:pPr>
    </w:lvl>
    <w:lvl w:ilvl="3" w:tplc="795C221C">
      <w:start w:val="1"/>
      <w:numFmt w:val="decimal"/>
      <w:lvlText w:val="%4."/>
      <w:lvlJc w:val="left"/>
      <w:pPr>
        <w:ind w:left="2880" w:hanging="360"/>
      </w:pPr>
    </w:lvl>
    <w:lvl w:ilvl="4" w:tplc="FF2E2BE6">
      <w:start w:val="1"/>
      <w:numFmt w:val="lowerLetter"/>
      <w:lvlText w:val="%5."/>
      <w:lvlJc w:val="left"/>
      <w:pPr>
        <w:ind w:left="3600" w:hanging="360"/>
      </w:pPr>
    </w:lvl>
    <w:lvl w:ilvl="5" w:tplc="8840A094">
      <w:start w:val="1"/>
      <w:numFmt w:val="lowerRoman"/>
      <w:lvlText w:val="%6."/>
      <w:lvlJc w:val="right"/>
      <w:pPr>
        <w:ind w:left="4320" w:hanging="180"/>
      </w:pPr>
    </w:lvl>
    <w:lvl w:ilvl="6" w:tplc="E83CFDDE">
      <w:start w:val="1"/>
      <w:numFmt w:val="decimal"/>
      <w:lvlText w:val="%7."/>
      <w:lvlJc w:val="left"/>
      <w:pPr>
        <w:ind w:left="5040" w:hanging="360"/>
      </w:pPr>
    </w:lvl>
    <w:lvl w:ilvl="7" w:tplc="DCBE167A">
      <w:start w:val="1"/>
      <w:numFmt w:val="lowerLetter"/>
      <w:lvlText w:val="%8."/>
      <w:lvlJc w:val="left"/>
      <w:pPr>
        <w:ind w:left="5760" w:hanging="360"/>
      </w:pPr>
    </w:lvl>
    <w:lvl w:ilvl="8" w:tplc="BD88AC8C">
      <w:start w:val="1"/>
      <w:numFmt w:val="lowerRoman"/>
      <w:lvlText w:val="%9."/>
      <w:lvlJc w:val="right"/>
      <w:pPr>
        <w:ind w:left="6480" w:hanging="180"/>
      </w:pPr>
    </w:lvl>
  </w:abstractNum>
  <w:abstractNum w:abstractNumId="33" w15:restartNumberingAfterBreak="0">
    <w:nsid w:val="5C90FCE5"/>
    <w:multiLevelType w:val="hybridMultilevel"/>
    <w:tmpl w:val="0C8CA838"/>
    <w:lvl w:ilvl="0" w:tplc="12301FAE">
      <w:start w:val="1"/>
      <w:numFmt w:val="bullet"/>
      <w:lvlText w:val=""/>
      <w:lvlJc w:val="left"/>
      <w:pPr>
        <w:ind w:left="720" w:hanging="360"/>
      </w:pPr>
      <w:rPr>
        <w:rFonts w:ascii="Symbol" w:hAnsi="Symbol" w:hint="default"/>
      </w:rPr>
    </w:lvl>
    <w:lvl w:ilvl="1" w:tplc="C8D2DE6C">
      <w:start w:val="1"/>
      <w:numFmt w:val="bullet"/>
      <w:lvlText w:val="o"/>
      <w:lvlJc w:val="left"/>
      <w:pPr>
        <w:ind w:left="1440" w:hanging="360"/>
      </w:pPr>
      <w:rPr>
        <w:rFonts w:ascii="Courier New" w:hAnsi="Courier New" w:hint="default"/>
      </w:rPr>
    </w:lvl>
    <w:lvl w:ilvl="2" w:tplc="859E744C">
      <w:start w:val="1"/>
      <w:numFmt w:val="bullet"/>
      <w:lvlText w:val=""/>
      <w:lvlJc w:val="left"/>
      <w:pPr>
        <w:ind w:left="2160" w:hanging="360"/>
      </w:pPr>
      <w:rPr>
        <w:rFonts w:ascii="Wingdings" w:hAnsi="Wingdings" w:hint="default"/>
      </w:rPr>
    </w:lvl>
    <w:lvl w:ilvl="3" w:tplc="E5F22FBA">
      <w:start w:val="1"/>
      <w:numFmt w:val="bullet"/>
      <w:lvlText w:val=""/>
      <w:lvlJc w:val="left"/>
      <w:pPr>
        <w:ind w:left="2880" w:hanging="360"/>
      </w:pPr>
      <w:rPr>
        <w:rFonts w:ascii="Symbol" w:hAnsi="Symbol" w:hint="default"/>
      </w:rPr>
    </w:lvl>
    <w:lvl w:ilvl="4" w:tplc="6BEA68B2">
      <w:start w:val="1"/>
      <w:numFmt w:val="bullet"/>
      <w:lvlText w:val="o"/>
      <w:lvlJc w:val="left"/>
      <w:pPr>
        <w:ind w:left="3600" w:hanging="360"/>
      </w:pPr>
      <w:rPr>
        <w:rFonts w:ascii="Courier New" w:hAnsi="Courier New" w:hint="default"/>
      </w:rPr>
    </w:lvl>
    <w:lvl w:ilvl="5" w:tplc="089C8F8C">
      <w:start w:val="1"/>
      <w:numFmt w:val="bullet"/>
      <w:lvlText w:val=""/>
      <w:lvlJc w:val="left"/>
      <w:pPr>
        <w:ind w:left="4320" w:hanging="360"/>
      </w:pPr>
      <w:rPr>
        <w:rFonts w:ascii="Wingdings" w:hAnsi="Wingdings" w:hint="default"/>
      </w:rPr>
    </w:lvl>
    <w:lvl w:ilvl="6" w:tplc="76CAB2AC">
      <w:start w:val="1"/>
      <w:numFmt w:val="bullet"/>
      <w:lvlText w:val=""/>
      <w:lvlJc w:val="left"/>
      <w:pPr>
        <w:ind w:left="5040" w:hanging="360"/>
      </w:pPr>
      <w:rPr>
        <w:rFonts w:ascii="Symbol" w:hAnsi="Symbol" w:hint="default"/>
      </w:rPr>
    </w:lvl>
    <w:lvl w:ilvl="7" w:tplc="E81C00EC">
      <w:start w:val="1"/>
      <w:numFmt w:val="bullet"/>
      <w:lvlText w:val="o"/>
      <w:lvlJc w:val="left"/>
      <w:pPr>
        <w:ind w:left="5760" w:hanging="360"/>
      </w:pPr>
      <w:rPr>
        <w:rFonts w:ascii="Courier New" w:hAnsi="Courier New" w:hint="default"/>
      </w:rPr>
    </w:lvl>
    <w:lvl w:ilvl="8" w:tplc="D7069944">
      <w:start w:val="1"/>
      <w:numFmt w:val="bullet"/>
      <w:lvlText w:val=""/>
      <w:lvlJc w:val="left"/>
      <w:pPr>
        <w:ind w:left="6480" w:hanging="360"/>
      </w:pPr>
      <w:rPr>
        <w:rFonts w:ascii="Wingdings" w:hAnsi="Wingdings" w:hint="default"/>
      </w:rPr>
    </w:lvl>
  </w:abstractNum>
  <w:abstractNum w:abstractNumId="34" w15:restartNumberingAfterBreak="0">
    <w:nsid w:val="5FC92FAC"/>
    <w:multiLevelType w:val="hybridMultilevel"/>
    <w:tmpl w:val="8820B8D6"/>
    <w:lvl w:ilvl="0" w:tplc="A020556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AE906018">
      <w:start w:val="1"/>
      <w:numFmt w:val="bullet"/>
      <w:lvlText w:val=""/>
      <w:lvlJc w:val="left"/>
      <w:pPr>
        <w:ind w:left="2160" w:hanging="360"/>
      </w:pPr>
      <w:rPr>
        <w:rFonts w:ascii="Wingdings" w:hAnsi="Wingdings" w:hint="default"/>
      </w:rPr>
    </w:lvl>
    <w:lvl w:ilvl="3" w:tplc="0CB61A46">
      <w:start w:val="1"/>
      <w:numFmt w:val="bullet"/>
      <w:lvlText w:val=""/>
      <w:lvlJc w:val="left"/>
      <w:pPr>
        <w:ind w:left="2880" w:hanging="360"/>
      </w:pPr>
      <w:rPr>
        <w:rFonts w:ascii="Symbol" w:hAnsi="Symbol" w:hint="default"/>
      </w:rPr>
    </w:lvl>
    <w:lvl w:ilvl="4" w:tplc="67E6750E">
      <w:start w:val="1"/>
      <w:numFmt w:val="bullet"/>
      <w:lvlText w:val="o"/>
      <w:lvlJc w:val="left"/>
      <w:pPr>
        <w:ind w:left="3600" w:hanging="360"/>
      </w:pPr>
      <w:rPr>
        <w:rFonts w:ascii="Courier New" w:hAnsi="Courier New" w:hint="default"/>
      </w:rPr>
    </w:lvl>
    <w:lvl w:ilvl="5" w:tplc="06343C80">
      <w:start w:val="1"/>
      <w:numFmt w:val="bullet"/>
      <w:lvlText w:val=""/>
      <w:lvlJc w:val="left"/>
      <w:pPr>
        <w:ind w:left="4320" w:hanging="360"/>
      </w:pPr>
      <w:rPr>
        <w:rFonts w:ascii="Wingdings" w:hAnsi="Wingdings" w:hint="default"/>
      </w:rPr>
    </w:lvl>
    <w:lvl w:ilvl="6" w:tplc="7F685F96">
      <w:start w:val="1"/>
      <w:numFmt w:val="bullet"/>
      <w:lvlText w:val=""/>
      <w:lvlJc w:val="left"/>
      <w:pPr>
        <w:ind w:left="5040" w:hanging="360"/>
      </w:pPr>
      <w:rPr>
        <w:rFonts w:ascii="Symbol" w:hAnsi="Symbol" w:hint="default"/>
      </w:rPr>
    </w:lvl>
    <w:lvl w:ilvl="7" w:tplc="84589A58">
      <w:start w:val="1"/>
      <w:numFmt w:val="bullet"/>
      <w:lvlText w:val="o"/>
      <w:lvlJc w:val="left"/>
      <w:pPr>
        <w:ind w:left="5760" w:hanging="360"/>
      </w:pPr>
      <w:rPr>
        <w:rFonts w:ascii="Courier New" w:hAnsi="Courier New" w:hint="default"/>
      </w:rPr>
    </w:lvl>
    <w:lvl w:ilvl="8" w:tplc="B0A061FE">
      <w:start w:val="1"/>
      <w:numFmt w:val="bullet"/>
      <w:lvlText w:val=""/>
      <w:lvlJc w:val="left"/>
      <w:pPr>
        <w:ind w:left="6480" w:hanging="360"/>
      </w:pPr>
      <w:rPr>
        <w:rFonts w:ascii="Wingdings" w:hAnsi="Wingdings" w:hint="default"/>
      </w:rPr>
    </w:lvl>
  </w:abstractNum>
  <w:abstractNum w:abstractNumId="35" w15:restartNumberingAfterBreak="0">
    <w:nsid w:val="5FEFAE9E"/>
    <w:multiLevelType w:val="hybridMultilevel"/>
    <w:tmpl w:val="DE7007FA"/>
    <w:lvl w:ilvl="0" w:tplc="64322F14">
      <w:start w:val="1"/>
      <w:numFmt w:val="decimal"/>
      <w:lvlText w:val="%1."/>
      <w:lvlJc w:val="left"/>
      <w:pPr>
        <w:ind w:left="720" w:hanging="360"/>
      </w:pPr>
    </w:lvl>
    <w:lvl w:ilvl="1" w:tplc="70968DBA">
      <w:start w:val="1"/>
      <w:numFmt w:val="lowerLetter"/>
      <w:lvlText w:val="%2."/>
      <w:lvlJc w:val="left"/>
      <w:pPr>
        <w:ind w:left="1440" w:hanging="360"/>
      </w:pPr>
    </w:lvl>
    <w:lvl w:ilvl="2" w:tplc="9586D0F6">
      <w:start w:val="1"/>
      <w:numFmt w:val="lowerRoman"/>
      <w:lvlText w:val="%3."/>
      <w:lvlJc w:val="right"/>
      <w:pPr>
        <w:ind w:left="2160" w:hanging="180"/>
      </w:pPr>
    </w:lvl>
    <w:lvl w:ilvl="3" w:tplc="2C6C77B6">
      <w:start w:val="1"/>
      <w:numFmt w:val="decimal"/>
      <w:lvlText w:val="%4."/>
      <w:lvlJc w:val="left"/>
      <w:pPr>
        <w:ind w:left="2880" w:hanging="360"/>
      </w:pPr>
    </w:lvl>
    <w:lvl w:ilvl="4" w:tplc="E9F8593E">
      <w:start w:val="1"/>
      <w:numFmt w:val="lowerLetter"/>
      <w:lvlText w:val="%5."/>
      <w:lvlJc w:val="left"/>
      <w:pPr>
        <w:ind w:left="3600" w:hanging="360"/>
      </w:pPr>
    </w:lvl>
    <w:lvl w:ilvl="5" w:tplc="07FE126A">
      <w:start w:val="1"/>
      <w:numFmt w:val="lowerRoman"/>
      <w:lvlText w:val="%6."/>
      <w:lvlJc w:val="right"/>
      <w:pPr>
        <w:ind w:left="4320" w:hanging="180"/>
      </w:pPr>
    </w:lvl>
    <w:lvl w:ilvl="6" w:tplc="AEB87630">
      <w:start w:val="1"/>
      <w:numFmt w:val="decimal"/>
      <w:lvlText w:val="%7."/>
      <w:lvlJc w:val="left"/>
      <w:pPr>
        <w:ind w:left="5040" w:hanging="360"/>
      </w:pPr>
    </w:lvl>
    <w:lvl w:ilvl="7" w:tplc="89A29588">
      <w:start w:val="1"/>
      <w:numFmt w:val="lowerLetter"/>
      <w:lvlText w:val="%8."/>
      <w:lvlJc w:val="left"/>
      <w:pPr>
        <w:ind w:left="5760" w:hanging="360"/>
      </w:pPr>
    </w:lvl>
    <w:lvl w:ilvl="8" w:tplc="01F6B48E">
      <w:start w:val="1"/>
      <w:numFmt w:val="lowerRoman"/>
      <w:lvlText w:val="%9."/>
      <w:lvlJc w:val="right"/>
      <w:pPr>
        <w:ind w:left="6480" w:hanging="180"/>
      </w:pPr>
    </w:lvl>
  </w:abstractNum>
  <w:abstractNum w:abstractNumId="36" w15:restartNumberingAfterBreak="0">
    <w:nsid w:val="61A016B5"/>
    <w:multiLevelType w:val="hybridMultilevel"/>
    <w:tmpl w:val="FFFFFFFF"/>
    <w:lvl w:ilvl="0" w:tplc="74EE596C">
      <w:start w:val="1"/>
      <w:numFmt w:val="decimal"/>
      <w:lvlText w:val="%1."/>
      <w:lvlJc w:val="left"/>
      <w:pPr>
        <w:ind w:left="720" w:hanging="360"/>
      </w:pPr>
    </w:lvl>
    <w:lvl w:ilvl="1" w:tplc="DF765C4E">
      <w:start w:val="2"/>
      <w:numFmt w:val="lowerLetter"/>
      <w:lvlText w:val="%2."/>
      <w:lvlJc w:val="left"/>
      <w:pPr>
        <w:ind w:left="1440" w:hanging="360"/>
      </w:pPr>
    </w:lvl>
    <w:lvl w:ilvl="2" w:tplc="ADCE3B88">
      <w:start w:val="1"/>
      <w:numFmt w:val="lowerRoman"/>
      <w:lvlText w:val="%3."/>
      <w:lvlJc w:val="right"/>
      <w:pPr>
        <w:ind w:left="2160" w:hanging="180"/>
      </w:pPr>
    </w:lvl>
    <w:lvl w:ilvl="3" w:tplc="5B0E8494">
      <w:start w:val="1"/>
      <w:numFmt w:val="decimal"/>
      <w:lvlText w:val="%4."/>
      <w:lvlJc w:val="left"/>
      <w:pPr>
        <w:ind w:left="2880" w:hanging="360"/>
      </w:pPr>
    </w:lvl>
    <w:lvl w:ilvl="4" w:tplc="805CE22A">
      <w:start w:val="1"/>
      <w:numFmt w:val="lowerLetter"/>
      <w:lvlText w:val="%5."/>
      <w:lvlJc w:val="left"/>
      <w:pPr>
        <w:ind w:left="3600" w:hanging="360"/>
      </w:pPr>
    </w:lvl>
    <w:lvl w:ilvl="5" w:tplc="2638B11C">
      <w:start w:val="1"/>
      <w:numFmt w:val="lowerRoman"/>
      <w:lvlText w:val="%6."/>
      <w:lvlJc w:val="right"/>
      <w:pPr>
        <w:ind w:left="4320" w:hanging="180"/>
      </w:pPr>
    </w:lvl>
    <w:lvl w:ilvl="6" w:tplc="0C8E0CDA">
      <w:start w:val="1"/>
      <w:numFmt w:val="decimal"/>
      <w:lvlText w:val="%7."/>
      <w:lvlJc w:val="left"/>
      <w:pPr>
        <w:ind w:left="5040" w:hanging="360"/>
      </w:pPr>
    </w:lvl>
    <w:lvl w:ilvl="7" w:tplc="7826CC48">
      <w:start w:val="1"/>
      <w:numFmt w:val="lowerLetter"/>
      <w:lvlText w:val="%8."/>
      <w:lvlJc w:val="left"/>
      <w:pPr>
        <w:ind w:left="5760" w:hanging="360"/>
      </w:pPr>
    </w:lvl>
    <w:lvl w:ilvl="8" w:tplc="5D3C3BE0">
      <w:start w:val="1"/>
      <w:numFmt w:val="lowerRoman"/>
      <w:lvlText w:val="%9."/>
      <w:lvlJc w:val="right"/>
      <w:pPr>
        <w:ind w:left="6480" w:hanging="180"/>
      </w:pPr>
    </w:lvl>
  </w:abstractNum>
  <w:abstractNum w:abstractNumId="37" w15:restartNumberingAfterBreak="0">
    <w:nsid w:val="61E399A9"/>
    <w:multiLevelType w:val="hybridMultilevel"/>
    <w:tmpl w:val="E668BCF2"/>
    <w:lvl w:ilvl="0" w:tplc="3CBED6E6">
      <w:start w:val="1"/>
      <w:numFmt w:val="bullet"/>
      <w:lvlText w:val=""/>
      <w:lvlJc w:val="left"/>
      <w:pPr>
        <w:ind w:left="1800" w:hanging="360"/>
      </w:pPr>
      <w:rPr>
        <w:rFonts w:ascii="Symbol" w:hAnsi="Symbol" w:hint="default"/>
      </w:rPr>
    </w:lvl>
    <w:lvl w:ilvl="1" w:tplc="E634EC20">
      <w:start w:val="1"/>
      <w:numFmt w:val="bullet"/>
      <w:lvlText w:val="o"/>
      <w:lvlJc w:val="left"/>
      <w:pPr>
        <w:ind w:left="2520" w:hanging="360"/>
      </w:pPr>
      <w:rPr>
        <w:rFonts w:ascii="Courier New" w:hAnsi="Courier New" w:hint="default"/>
      </w:rPr>
    </w:lvl>
    <w:lvl w:ilvl="2" w:tplc="21E012BA">
      <w:start w:val="1"/>
      <w:numFmt w:val="bullet"/>
      <w:lvlText w:val=""/>
      <w:lvlJc w:val="left"/>
      <w:pPr>
        <w:ind w:left="3240" w:hanging="360"/>
      </w:pPr>
      <w:rPr>
        <w:rFonts w:ascii="Wingdings" w:hAnsi="Wingdings" w:hint="default"/>
      </w:rPr>
    </w:lvl>
    <w:lvl w:ilvl="3" w:tplc="F1AAAC08">
      <w:start w:val="1"/>
      <w:numFmt w:val="bullet"/>
      <w:lvlText w:val=""/>
      <w:lvlJc w:val="left"/>
      <w:pPr>
        <w:ind w:left="3960" w:hanging="360"/>
      </w:pPr>
      <w:rPr>
        <w:rFonts w:ascii="Symbol" w:hAnsi="Symbol" w:hint="default"/>
      </w:rPr>
    </w:lvl>
    <w:lvl w:ilvl="4" w:tplc="64D241A6">
      <w:start w:val="1"/>
      <w:numFmt w:val="bullet"/>
      <w:lvlText w:val="o"/>
      <w:lvlJc w:val="left"/>
      <w:pPr>
        <w:ind w:left="4680" w:hanging="360"/>
      </w:pPr>
      <w:rPr>
        <w:rFonts w:ascii="Courier New" w:hAnsi="Courier New" w:hint="default"/>
      </w:rPr>
    </w:lvl>
    <w:lvl w:ilvl="5" w:tplc="D2942CA4">
      <w:start w:val="1"/>
      <w:numFmt w:val="bullet"/>
      <w:lvlText w:val=""/>
      <w:lvlJc w:val="left"/>
      <w:pPr>
        <w:ind w:left="5400" w:hanging="360"/>
      </w:pPr>
      <w:rPr>
        <w:rFonts w:ascii="Wingdings" w:hAnsi="Wingdings" w:hint="default"/>
      </w:rPr>
    </w:lvl>
    <w:lvl w:ilvl="6" w:tplc="DBE69D78">
      <w:start w:val="1"/>
      <w:numFmt w:val="bullet"/>
      <w:lvlText w:val=""/>
      <w:lvlJc w:val="left"/>
      <w:pPr>
        <w:ind w:left="6120" w:hanging="360"/>
      </w:pPr>
      <w:rPr>
        <w:rFonts w:ascii="Symbol" w:hAnsi="Symbol" w:hint="default"/>
      </w:rPr>
    </w:lvl>
    <w:lvl w:ilvl="7" w:tplc="70BAEB2E">
      <w:start w:val="1"/>
      <w:numFmt w:val="bullet"/>
      <w:lvlText w:val="o"/>
      <w:lvlJc w:val="left"/>
      <w:pPr>
        <w:ind w:left="6840" w:hanging="360"/>
      </w:pPr>
      <w:rPr>
        <w:rFonts w:ascii="Courier New" w:hAnsi="Courier New" w:hint="default"/>
      </w:rPr>
    </w:lvl>
    <w:lvl w:ilvl="8" w:tplc="DC6C9F46">
      <w:start w:val="1"/>
      <w:numFmt w:val="bullet"/>
      <w:lvlText w:val=""/>
      <w:lvlJc w:val="left"/>
      <w:pPr>
        <w:ind w:left="7560" w:hanging="360"/>
      </w:pPr>
      <w:rPr>
        <w:rFonts w:ascii="Wingdings" w:hAnsi="Wingdings" w:hint="default"/>
      </w:rPr>
    </w:lvl>
  </w:abstractNum>
  <w:abstractNum w:abstractNumId="38" w15:restartNumberingAfterBreak="0">
    <w:nsid w:val="6444858E"/>
    <w:multiLevelType w:val="hybridMultilevel"/>
    <w:tmpl w:val="A442FEBA"/>
    <w:lvl w:ilvl="0" w:tplc="BE52F4AA">
      <w:start w:val="1"/>
      <w:numFmt w:val="decimal"/>
      <w:lvlText w:val="%1."/>
      <w:lvlJc w:val="left"/>
      <w:pPr>
        <w:ind w:left="720" w:hanging="360"/>
      </w:pPr>
    </w:lvl>
    <w:lvl w:ilvl="1" w:tplc="A88691BC">
      <w:start w:val="1"/>
      <w:numFmt w:val="lowerLetter"/>
      <w:lvlText w:val="%2."/>
      <w:lvlJc w:val="left"/>
      <w:pPr>
        <w:ind w:left="1440" w:hanging="360"/>
      </w:pPr>
      <w:rPr>
        <w:rFonts w:ascii="Aptos" w:hAnsi="Aptos" w:hint="default"/>
      </w:rPr>
    </w:lvl>
    <w:lvl w:ilvl="2" w:tplc="6C4C1ECE">
      <w:start w:val="1"/>
      <w:numFmt w:val="lowerRoman"/>
      <w:lvlText w:val="%3."/>
      <w:lvlJc w:val="right"/>
      <w:pPr>
        <w:ind w:left="2160" w:hanging="180"/>
      </w:pPr>
    </w:lvl>
    <w:lvl w:ilvl="3" w:tplc="10AAC9A6">
      <w:start w:val="1"/>
      <w:numFmt w:val="decimal"/>
      <w:lvlText w:val="%4."/>
      <w:lvlJc w:val="left"/>
      <w:pPr>
        <w:ind w:left="2880" w:hanging="360"/>
      </w:pPr>
    </w:lvl>
    <w:lvl w:ilvl="4" w:tplc="5B74FF2C">
      <w:start w:val="1"/>
      <w:numFmt w:val="lowerLetter"/>
      <w:lvlText w:val="%5."/>
      <w:lvlJc w:val="left"/>
      <w:pPr>
        <w:ind w:left="3600" w:hanging="360"/>
      </w:pPr>
    </w:lvl>
    <w:lvl w:ilvl="5" w:tplc="E800F9A4">
      <w:start w:val="1"/>
      <w:numFmt w:val="lowerRoman"/>
      <w:lvlText w:val="%6."/>
      <w:lvlJc w:val="right"/>
      <w:pPr>
        <w:ind w:left="4320" w:hanging="180"/>
      </w:pPr>
    </w:lvl>
    <w:lvl w:ilvl="6" w:tplc="CB5E9422">
      <w:start w:val="1"/>
      <w:numFmt w:val="decimal"/>
      <w:lvlText w:val="%7."/>
      <w:lvlJc w:val="left"/>
      <w:pPr>
        <w:ind w:left="5040" w:hanging="360"/>
      </w:pPr>
    </w:lvl>
    <w:lvl w:ilvl="7" w:tplc="509CD102">
      <w:start w:val="1"/>
      <w:numFmt w:val="lowerLetter"/>
      <w:lvlText w:val="%8."/>
      <w:lvlJc w:val="left"/>
      <w:pPr>
        <w:ind w:left="5760" w:hanging="360"/>
      </w:pPr>
    </w:lvl>
    <w:lvl w:ilvl="8" w:tplc="F788A550">
      <w:start w:val="1"/>
      <w:numFmt w:val="lowerRoman"/>
      <w:lvlText w:val="%9."/>
      <w:lvlJc w:val="right"/>
      <w:pPr>
        <w:ind w:left="6480" w:hanging="180"/>
      </w:pPr>
    </w:lvl>
  </w:abstractNum>
  <w:abstractNum w:abstractNumId="39" w15:restartNumberingAfterBreak="0">
    <w:nsid w:val="649C4E3C"/>
    <w:multiLevelType w:val="hybridMultilevel"/>
    <w:tmpl w:val="FFFFFFFF"/>
    <w:lvl w:ilvl="0" w:tplc="F57E98AC">
      <w:start w:val="1"/>
      <w:numFmt w:val="lowerRoman"/>
      <w:lvlText w:val="%1)"/>
      <w:lvlJc w:val="left"/>
      <w:pPr>
        <w:ind w:left="720" w:hanging="360"/>
      </w:pPr>
    </w:lvl>
    <w:lvl w:ilvl="1" w:tplc="7C880FEE">
      <w:start w:val="1"/>
      <w:numFmt w:val="lowerLetter"/>
      <w:lvlText w:val="%2."/>
      <w:lvlJc w:val="left"/>
      <w:pPr>
        <w:ind w:left="1440" w:hanging="360"/>
      </w:pPr>
    </w:lvl>
    <w:lvl w:ilvl="2" w:tplc="656EC0DE">
      <w:start w:val="1"/>
      <w:numFmt w:val="lowerRoman"/>
      <w:lvlText w:val="%3."/>
      <w:lvlJc w:val="right"/>
      <w:pPr>
        <w:ind w:left="2160" w:hanging="180"/>
      </w:pPr>
    </w:lvl>
    <w:lvl w:ilvl="3" w:tplc="B96E2938">
      <w:start w:val="1"/>
      <w:numFmt w:val="decimal"/>
      <w:lvlText w:val="%4."/>
      <w:lvlJc w:val="left"/>
      <w:pPr>
        <w:ind w:left="2880" w:hanging="360"/>
      </w:pPr>
    </w:lvl>
    <w:lvl w:ilvl="4" w:tplc="9B1AC1CA">
      <w:start w:val="1"/>
      <w:numFmt w:val="lowerLetter"/>
      <w:lvlText w:val="%5."/>
      <w:lvlJc w:val="left"/>
      <w:pPr>
        <w:ind w:left="3600" w:hanging="360"/>
      </w:pPr>
    </w:lvl>
    <w:lvl w:ilvl="5" w:tplc="154A0072">
      <w:start w:val="1"/>
      <w:numFmt w:val="lowerRoman"/>
      <w:lvlText w:val="%6."/>
      <w:lvlJc w:val="right"/>
      <w:pPr>
        <w:ind w:left="4320" w:hanging="180"/>
      </w:pPr>
    </w:lvl>
    <w:lvl w:ilvl="6" w:tplc="58BCB3A8">
      <w:start w:val="1"/>
      <w:numFmt w:val="decimal"/>
      <w:lvlText w:val="%7."/>
      <w:lvlJc w:val="left"/>
      <w:pPr>
        <w:ind w:left="5040" w:hanging="360"/>
      </w:pPr>
    </w:lvl>
    <w:lvl w:ilvl="7" w:tplc="A16E7FE2">
      <w:start w:val="1"/>
      <w:numFmt w:val="lowerLetter"/>
      <w:lvlText w:val="%8."/>
      <w:lvlJc w:val="left"/>
      <w:pPr>
        <w:ind w:left="5760" w:hanging="360"/>
      </w:pPr>
    </w:lvl>
    <w:lvl w:ilvl="8" w:tplc="A66C2B58">
      <w:start w:val="1"/>
      <w:numFmt w:val="lowerRoman"/>
      <w:lvlText w:val="%9."/>
      <w:lvlJc w:val="right"/>
      <w:pPr>
        <w:ind w:left="6480" w:hanging="180"/>
      </w:pPr>
    </w:lvl>
  </w:abstractNum>
  <w:abstractNum w:abstractNumId="40" w15:restartNumberingAfterBreak="0">
    <w:nsid w:val="6B4BD07B"/>
    <w:multiLevelType w:val="multilevel"/>
    <w:tmpl w:val="C6CAC614"/>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44B1C9"/>
    <w:multiLevelType w:val="hybridMultilevel"/>
    <w:tmpl w:val="FFFFFFFF"/>
    <w:lvl w:ilvl="0" w:tplc="8CA4D5DE">
      <w:start w:val="1"/>
      <w:numFmt w:val="decimal"/>
      <w:lvlText w:val="%1."/>
      <w:lvlJc w:val="left"/>
      <w:pPr>
        <w:ind w:left="720" w:hanging="360"/>
      </w:pPr>
    </w:lvl>
    <w:lvl w:ilvl="1" w:tplc="6122BF18">
      <w:start w:val="6"/>
      <w:numFmt w:val="lowerLetter"/>
      <w:lvlText w:val="%2."/>
      <w:lvlJc w:val="left"/>
      <w:pPr>
        <w:ind w:left="1440" w:hanging="360"/>
      </w:pPr>
    </w:lvl>
    <w:lvl w:ilvl="2" w:tplc="8AB4B404">
      <w:start w:val="1"/>
      <w:numFmt w:val="lowerRoman"/>
      <w:lvlText w:val="%3."/>
      <w:lvlJc w:val="right"/>
      <w:pPr>
        <w:ind w:left="2160" w:hanging="180"/>
      </w:pPr>
    </w:lvl>
    <w:lvl w:ilvl="3" w:tplc="7682CEFA">
      <w:start w:val="1"/>
      <w:numFmt w:val="decimal"/>
      <w:lvlText w:val="%4."/>
      <w:lvlJc w:val="left"/>
      <w:pPr>
        <w:ind w:left="2880" w:hanging="360"/>
      </w:pPr>
    </w:lvl>
    <w:lvl w:ilvl="4" w:tplc="E4D0BA22">
      <w:start w:val="1"/>
      <w:numFmt w:val="lowerLetter"/>
      <w:lvlText w:val="%5."/>
      <w:lvlJc w:val="left"/>
      <w:pPr>
        <w:ind w:left="3600" w:hanging="360"/>
      </w:pPr>
    </w:lvl>
    <w:lvl w:ilvl="5" w:tplc="565442FE">
      <w:start w:val="1"/>
      <w:numFmt w:val="lowerRoman"/>
      <w:lvlText w:val="%6."/>
      <w:lvlJc w:val="right"/>
      <w:pPr>
        <w:ind w:left="4320" w:hanging="180"/>
      </w:pPr>
    </w:lvl>
    <w:lvl w:ilvl="6" w:tplc="7C00AAC2">
      <w:start w:val="1"/>
      <w:numFmt w:val="decimal"/>
      <w:lvlText w:val="%7."/>
      <w:lvlJc w:val="left"/>
      <w:pPr>
        <w:ind w:left="5040" w:hanging="360"/>
      </w:pPr>
    </w:lvl>
    <w:lvl w:ilvl="7" w:tplc="7AC0B022">
      <w:start w:val="1"/>
      <w:numFmt w:val="lowerLetter"/>
      <w:lvlText w:val="%8."/>
      <w:lvlJc w:val="left"/>
      <w:pPr>
        <w:ind w:left="5760" w:hanging="360"/>
      </w:pPr>
    </w:lvl>
    <w:lvl w:ilvl="8" w:tplc="A30A22BE">
      <w:start w:val="1"/>
      <w:numFmt w:val="lowerRoman"/>
      <w:lvlText w:val="%9."/>
      <w:lvlJc w:val="right"/>
      <w:pPr>
        <w:ind w:left="6480" w:hanging="180"/>
      </w:pPr>
    </w:lvl>
  </w:abstractNum>
  <w:abstractNum w:abstractNumId="42" w15:restartNumberingAfterBreak="0">
    <w:nsid w:val="6EA32536"/>
    <w:multiLevelType w:val="hybridMultilevel"/>
    <w:tmpl w:val="3C12F790"/>
    <w:lvl w:ilvl="0" w:tplc="D6F2AD38">
      <w:start w:val="1"/>
      <w:numFmt w:val="bullet"/>
      <w:lvlText w:val=""/>
      <w:lvlJc w:val="left"/>
      <w:pPr>
        <w:ind w:left="720" w:hanging="360"/>
      </w:pPr>
      <w:rPr>
        <w:rFonts w:ascii="Symbol" w:hAnsi="Symbol" w:hint="default"/>
      </w:rPr>
    </w:lvl>
    <w:lvl w:ilvl="1" w:tplc="D286FBC4">
      <w:start w:val="1"/>
      <w:numFmt w:val="bullet"/>
      <w:lvlText w:val="o"/>
      <w:lvlJc w:val="left"/>
      <w:pPr>
        <w:ind w:left="1440" w:hanging="360"/>
      </w:pPr>
      <w:rPr>
        <w:rFonts w:ascii="Courier New" w:hAnsi="Courier New" w:hint="default"/>
      </w:rPr>
    </w:lvl>
    <w:lvl w:ilvl="2" w:tplc="456CC40C">
      <w:start w:val="1"/>
      <w:numFmt w:val="bullet"/>
      <w:lvlText w:val=""/>
      <w:lvlJc w:val="left"/>
      <w:pPr>
        <w:ind w:left="2160" w:hanging="360"/>
      </w:pPr>
      <w:rPr>
        <w:rFonts w:ascii="Wingdings" w:hAnsi="Wingdings" w:hint="default"/>
      </w:rPr>
    </w:lvl>
    <w:lvl w:ilvl="3" w:tplc="76EEF346">
      <w:start w:val="1"/>
      <w:numFmt w:val="bullet"/>
      <w:lvlText w:val=""/>
      <w:lvlJc w:val="left"/>
      <w:pPr>
        <w:ind w:left="2880" w:hanging="360"/>
      </w:pPr>
      <w:rPr>
        <w:rFonts w:ascii="Symbol" w:hAnsi="Symbol" w:hint="default"/>
      </w:rPr>
    </w:lvl>
    <w:lvl w:ilvl="4" w:tplc="51E2D626">
      <w:start w:val="1"/>
      <w:numFmt w:val="bullet"/>
      <w:lvlText w:val="o"/>
      <w:lvlJc w:val="left"/>
      <w:pPr>
        <w:ind w:left="3600" w:hanging="360"/>
      </w:pPr>
      <w:rPr>
        <w:rFonts w:ascii="Courier New" w:hAnsi="Courier New" w:hint="default"/>
      </w:rPr>
    </w:lvl>
    <w:lvl w:ilvl="5" w:tplc="2A1CC852">
      <w:start w:val="1"/>
      <w:numFmt w:val="bullet"/>
      <w:lvlText w:val=""/>
      <w:lvlJc w:val="left"/>
      <w:pPr>
        <w:ind w:left="4320" w:hanging="360"/>
      </w:pPr>
      <w:rPr>
        <w:rFonts w:ascii="Wingdings" w:hAnsi="Wingdings" w:hint="default"/>
      </w:rPr>
    </w:lvl>
    <w:lvl w:ilvl="6" w:tplc="AFA61358">
      <w:start w:val="1"/>
      <w:numFmt w:val="bullet"/>
      <w:lvlText w:val=""/>
      <w:lvlJc w:val="left"/>
      <w:pPr>
        <w:ind w:left="5040" w:hanging="360"/>
      </w:pPr>
      <w:rPr>
        <w:rFonts w:ascii="Symbol" w:hAnsi="Symbol" w:hint="default"/>
      </w:rPr>
    </w:lvl>
    <w:lvl w:ilvl="7" w:tplc="5F080F7A">
      <w:start w:val="1"/>
      <w:numFmt w:val="bullet"/>
      <w:lvlText w:val="o"/>
      <w:lvlJc w:val="left"/>
      <w:pPr>
        <w:ind w:left="5760" w:hanging="360"/>
      </w:pPr>
      <w:rPr>
        <w:rFonts w:ascii="Courier New" w:hAnsi="Courier New" w:hint="default"/>
      </w:rPr>
    </w:lvl>
    <w:lvl w:ilvl="8" w:tplc="FB220D58">
      <w:start w:val="1"/>
      <w:numFmt w:val="bullet"/>
      <w:lvlText w:val=""/>
      <w:lvlJc w:val="left"/>
      <w:pPr>
        <w:ind w:left="6480" w:hanging="360"/>
      </w:pPr>
      <w:rPr>
        <w:rFonts w:ascii="Wingdings" w:hAnsi="Wingdings" w:hint="default"/>
      </w:rPr>
    </w:lvl>
  </w:abstractNum>
  <w:abstractNum w:abstractNumId="43" w15:restartNumberingAfterBreak="0">
    <w:nsid w:val="708D5E72"/>
    <w:multiLevelType w:val="multilevel"/>
    <w:tmpl w:val="EC8E9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183854"/>
    <w:multiLevelType w:val="hybridMultilevel"/>
    <w:tmpl w:val="FFFFFFFF"/>
    <w:lvl w:ilvl="0" w:tplc="EE722648">
      <w:start w:val="1"/>
      <w:numFmt w:val="bullet"/>
      <w:lvlText w:val=""/>
      <w:lvlJc w:val="left"/>
      <w:pPr>
        <w:ind w:left="720" w:hanging="360"/>
      </w:pPr>
      <w:rPr>
        <w:rFonts w:ascii="Symbol" w:hAnsi="Symbol" w:hint="default"/>
      </w:rPr>
    </w:lvl>
    <w:lvl w:ilvl="1" w:tplc="0484B588">
      <w:start w:val="1"/>
      <w:numFmt w:val="bullet"/>
      <w:lvlText w:val="o"/>
      <w:lvlJc w:val="left"/>
      <w:pPr>
        <w:ind w:left="1440" w:hanging="360"/>
      </w:pPr>
      <w:rPr>
        <w:rFonts w:ascii="Courier New" w:hAnsi="Courier New" w:hint="default"/>
      </w:rPr>
    </w:lvl>
    <w:lvl w:ilvl="2" w:tplc="CFFA5CDE">
      <w:start w:val="1"/>
      <w:numFmt w:val="bullet"/>
      <w:lvlText w:val=""/>
      <w:lvlJc w:val="left"/>
      <w:pPr>
        <w:ind w:left="2160" w:hanging="360"/>
      </w:pPr>
      <w:rPr>
        <w:rFonts w:ascii="Wingdings" w:hAnsi="Wingdings" w:hint="default"/>
      </w:rPr>
    </w:lvl>
    <w:lvl w:ilvl="3" w:tplc="4476F214">
      <w:start w:val="1"/>
      <w:numFmt w:val="bullet"/>
      <w:lvlText w:val=""/>
      <w:lvlJc w:val="left"/>
      <w:pPr>
        <w:ind w:left="2880" w:hanging="360"/>
      </w:pPr>
      <w:rPr>
        <w:rFonts w:ascii="Symbol" w:hAnsi="Symbol" w:hint="default"/>
      </w:rPr>
    </w:lvl>
    <w:lvl w:ilvl="4" w:tplc="8C422C9A">
      <w:start w:val="1"/>
      <w:numFmt w:val="bullet"/>
      <w:lvlText w:val="o"/>
      <w:lvlJc w:val="left"/>
      <w:pPr>
        <w:ind w:left="3600" w:hanging="360"/>
      </w:pPr>
      <w:rPr>
        <w:rFonts w:ascii="Courier New" w:hAnsi="Courier New" w:hint="default"/>
      </w:rPr>
    </w:lvl>
    <w:lvl w:ilvl="5" w:tplc="600413D8">
      <w:start w:val="1"/>
      <w:numFmt w:val="bullet"/>
      <w:lvlText w:val=""/>
      <w:lvlJc w:val="left"/>
      <w:pPr>
        <w:ind w:left="4320" w:hanging="360"/>
      </w:pPr>
      <w:rPr>
        <w:rFonts w:ascii="Wingdings" w:hAnsi="Wingdings" w:hint="default"/>
      </w:rPr>
    </w:lvl>
    <w:lvl w:ilvl="6" w:tplc="B6E4EC5C">
      <w:start w:val="1"/>
      <w:numFmt w:val="bullet"/>
      <w:lvlText w:val=""/>
      <w:lvlJc w:val="left"/>
      <w:pPr>
        <w:ind w:left="5040" w:hanging="360"/>
      </w:pPr>
      <w:rPr>
        <w:rFonts w:ascii="Symbol" w:hAnsi="Symbol" w:hint="default"/>
      </w:rPr>
    </w:lvl>
    <w:lvl w:ilvl="7" w:tplc="0B9812F8">
      <w:start w:val="1"/>
      <w:numFmt w:val="bullet"/>
      <w:lvlText w:val="o"/>
      <w:lvlJc w:val="left"/>
      <w:pPr>
        <w:ind w:left="5760" w:hanging="360"/>
      </w:pPr>
      <w:rPr>
        <w:rFonts w:ascii="Courier New" w:hAnsi="Courier New" w:hint="default"/>
      </w:rPr>
    </w:lvl>
    <w:lvl w:ilvl="8" w:tplc="10C8053C">
      <w:start w:val="1"/>
      <w:numFmt w:val="bullet"/>
      <w:lvlText w:val=""/>
      <w:lvlJc w:val="left"/>
      <w:pPr>
        <w:ind w:left="6480" w:hanging="360"/>
      </w:pPr>
      <w:rPr>
        <w:rFonts w:ascii="Wingdings" w:hAnsi="Wingdings" w:hint="default"/>
      </w:rPr>
    </w:lvl>
  </w:abstractNum>
  <w:abstractNum w:abstractNumId="45" w15:restartNumberingAfterBreak="0">
    <w:nsid w:val="7E3BB819"/>
    <w:multiLevelType w:val="hybridMultilevel"/>
    <w:tmpl w:val="0026EBAE"/>
    <w:lvl w:ilvl="0" w:tplc="1C3A2466">
      <w:start w:val="1"/>
      <w:numFmt w:val="bullet"/>
      <w:lvlText w:val=""/>
      <w:lvlJc w:val="left"/>
      <w:pPr>
        <w:ind w:left="720" w:hanging="360"/>
      </w:pPr>
      <w:rPr>
        <w:rFonts w:ascii="Symbol" w:hAnsi="Symbol" w:hint="default"/>
      </w:rPr>
    </w:lvl>
    <w:lvl w:ilvl="1" w:tplc="C7CEC82C">
      <w:start w:val="1"/>
      <w:numFmt w:val="bullet"/>
      <w:lvlText w:val="o"/>
      <w:lvlJc w:val="left"/>
      <w:pPr>
        <w:ind w:left="1440" w:hanging="360"/>
      </w:pPr>
      <w:rPr>
        <w:rFonts w:ascii="Courier New" w:hAnsi="Courier New" w:hint="default"/>
      </w:rPr>
    </w:lvl>
    <w:lvl w:ilvl="2" w:tplc="CF1E2B8C">
      <w:start w:val="1"/>
      <w:numFmt w:val="bullet"/>
      <w:lvlText w:val=""/>
      <w:lvlJc w:val="left"/>
      <w:pPr>
        <w:ind w:left="2160" w:hanging="360"/>
      </w:pPr>
      <w:rPr>
        <w:rFonts w:ascii="Wingdings" w:hAnsi="Wingdings" w:hint="default"/>
      </w:rPr>
    </w:lvl>
    <w:lvl w:ilvl="3" w:tplc="0B785C52">
      <w:start w:val="1"/>
      <w:numFmt w:val="bullet"/>
      <w:lvlText w:val=""/>
      <w:lvlJc w:val="left"/>
      <w:pPr>
        <w:ind w:left="2880" w:hanging="360"/>
      </w:pPr>
      <w:rPr>
        <w:rFonts w:ascii="Symbol" w:hAnsi="Symbol" w:hint="default"/>
      </w:rPr>
    </w:lvl>
    <w:lvl w:ilvl="4" w:tplc="19EE2512">
      <w:start w:val="1"/>
      <w:numFmt w:val="bullet"/>
      <w:lvlText w:val="o"/>
      <w:lvlJc w:val="left"/>
      <w:pPr>
        <w:ind w:left="3600" w:hanging="360"/>
      </w:pPr>
      <w:rPr>
        <w:rFonts w:ascii="Courier New" w:hAnsi="Courier New" w:hint="default"/>
      </w:rPr>
    </w:lvl>
    <w:lvl w:ilvl="5" w:tplc="9D0C5D76">
      <w:start w:val="1"/>
      <w:numFmt w:val="bullet"/>
      <w:lvlText w:val=""/>
      <w:lvlJc w:val="left"/>
      <w:pPr>
        <w:ind w:left="4320" w:hanging="360"/>
      </w:pPr>
      <w:rPr>
        <w:rFonts w:ascii="Wingdings" w:hAnsi="Wingdings" w:hint="default"/>
      </w:rPr>
    </w:lvl>
    <w:lvl w:ilvl="6" w:tplc="0E4AA7F6">
      <w:start w:val="1"/>
      <w:numFmt w:val="bullet"/>
      <w:lvlText w:val=""/>
      <w:lvlJc w:val="left"/>
      <w:pPr>
        <w:ind w:left="5040" w:hanging="360"/>
      </w:pPr>
      <w:rPr>
        <w:rFonts w:ascii="Symbol" w:hAnsi="Symbol" w:hint="default"/>
      </w:rPr>
    </w:lvl>
    <w:lvl w:ilvl="7" w:tplc="2918E5CE">
      <w:start w:val="1"/>
      <w:numFmt w:val="bullet"/>
      <w:lvlText w:val="o"/>
      <w:lvlJc w:val="left"/>
      <w:pPr>
        <w:ind w:left="5760" w:hanging="360"/>
      </w:pPr>
      <w:rPr>
        <w:rFonts w:ascii="Courier New" w:hAnsi="Courier New" w:hint="default"/>
      </w:rPr>
    </w:lvl>
    <w:lvl w:ilvl="8" w:tplc="911095FE">
      <w:start w:val="1"/>
      <w:numFmt w:val="bullet"/>
      <w:lvlText w:val=""/>
      <w:lvlJc w:val="left"/>
      <w:pPr>
        <w:ind w:left="6480" w:hanging="360"/>
      </w:pPr>
      <w:rPr>
        <w:rFonts w:ascii="Wingdings" w:hAnsi="Wingdings" w:hint="default"/>
      </w:rPr>
    </w:lvl>
  </w:abstractNum>
  <w:num w:numId="1" w16cid:durableId="41368384">
    <w:abstractNumId w:val="3"/>
  </w:num>
  <w:num w:numId="2" w16cid:durableId="1629968483">
    <w:abstractNumId w:val="35"/>
  </w:num>
  <w:num w:numId="3" w16cid:durableId="1120805600">
    <w:abstractNumId w:val="29"/>
  </w:num>
  <w:num w:numId="4" w16cid:durableId="452407994">
    <w:abstractNumId w:val="9"/>
  </w:num>
  <w:num w:numId="5" w16cid:durableId="201750192">
    <w:abstractNumId w:val="26"/>
  </w:num>
  <w:num w:numId="6" w16cid:durableId="188420743">
    <w:abstractNumId w:val="8"/>
  </w:num>
  <w:num w:numId="7" w16cid:durableId="185170405">
    <w:abstractNumId w:val="40"/>
  </w:num>
  <w:num w:numId="8" w16cid:durableId="466162789">
    <w:abstractNumId w:val="31"/>
  </w:num>
  <w:num w:numId="9" w16cid:durableId="1940402964">
    <w:abstractNumId w:val="12"/>
  </w:num>
  <w:num w:numId="10" w16cid:durableId="1351301317">
    <w:abstractNumId w:val="31"/>
  </w:num>
  <w:num w:numId="11" w16cid:durableId="1046492273">
    <w:abstractNumId w:val="39"/>
  </w:num>
  <w:num w:numId="12" w16cid:durableId="1940946445">
    <w:abstractNumId w:val="24"/>
  </w:num>
  <w:num w:numId="13" w16cid:durableId="688604964">
    <w:abstractNumId w:val="30"/>
  </w:num>
  <w:num w:numId="14" w16cid:durableId="1412195507">
    <w:abstractNumId w:val="41"/>
  </w:num>
  <w:num w:numId="15" w16cid:durableId="75595083">
    <w:abstractNumId w:val="0"/>
  </w:num>
  <w:num w:numId="16" w16cid:durableId="1954940563">
    <w:abstractNumId w:val="2"/>
  </w:num>
  <w:num w:numId="17" w16cid:durableId="1481769177">
    <w:abstractNumId w:val="16"/>
  </w:num>
  <w:num w:numId="18" w16cid:durableId="742416068">
    <w:abstractNumId w:val="36"/>
  </w:num>
  <w:num w:numId="19" w16cid:durableId="313023239">
    <w:abstractNumId w:val="10"/>
  </w:num>
  <w:num w:numId="20" w16cid:durableId="1739934826">
    <w:abstractNumId w:val="32"/>
  </w:num>
  <w:num w:numId="21" w16cid:durableId="1148403361">
    <w:abstractNumId w:val="44"/>
  </w:num>
  <w:num w:numId="22" w16cid:durableId="233321079">
    <w:abstractNumId w:val="13"/>
  </w:num>
  <w:num w:numId="23" w16cid:durableId="1436827365">
    <w:abstractNumId w:val="18"/>
  </w:num>
  <w:num w:numId="24" w16cid:durableId="1619600891">
    <w:abstractNumId w:val="45"/>
  </w:num>
  <w:num w:numId="25" w16cid:durableId="1157070158">
    <w:abstractNumId w:val="15"/>
  </w:num>
  <w:num w:numId="26" w16cid:durableId="518930529">
    <w:abstractNumId w:val="43"/>
  </w:num>
  <w:num w:numId="27" w16cid:durableId="2038119483">
    <w:abstractNumId w:val="34"/>
  </w:num>
  <w:num w:numId="28" w16cid:durableId="1304651532">
    <w:abstractNumId w:val="27"/>
  </w:num>
  <w:num w:numId="29" w16cid:durableId="1034113542">
    <w:abstractNumId w:val="20"/>
  </w:num>
  <w:num w:numId="30" w16cid:durableId="1866215074">
    <w:abstractNumId w:val="37"/>
  </w:num>
  <w:num w:numId="31" w16cid:durableId="1327438267">
    <w:abstractNumId w:val="7"/>
  </w:num>
  <w:num w:numId="32" w16cid:durableId="137262617">
    <w:abstractNumId w:val="33"/>
  </w:num>
  <w:num w:numId="33" w16cid:durableId="529534134">
    <w:abstractNumId w:val="5"/>
  </w:num>
  <w:num w:numId="34" w16cid:durableId="2121340773">
    <w:abstractNumId w:val="11"/>
  </w:num>
  <w:num w:numId="35" w16cid:durableId="1188636911">
    <w:abstractNumId w:val="28"/>
  </w:num>
  <w:num w:numId="36" w16cid:durableId="68043740">
    <w:abstractNumId w:val="38"/>
  </w:num>
  <w:num w:numId="37" w16cid:durableId="909121798">
    <w:abstractNumId w:val="17"/>
  </w:num>
  <w:num w:numId="38" w16cid:durableId="569968273">
    <w:abstractNumId w:val="14"/>
  </w:num>
  <w:num w:numId="39" w16cid:durableId="1156342909">
    <w:abstractNumId w:val="42"/>
  </w:num>
  <w:num w:numId="40" w16cid:durableId="1841189119">
    <w:abstractNumId w:val="6"/>
  </w:num>
  <w:num w:numId="41" w16cid:durableId="142737634">
    <w:abstractNumId w:val="19"/>
  </w:num>
  <w:num w:numId="42" w16cid:durableId="378601474">
    <w:abstractNumId w:val="1"/>
  </w:num>
  <w:num w:numId="43" w16cid:durableId="1731683700">
    <w:abstractNumId w:val="22"/>
  </w:num>
  <w:num w:numId="44" w16cid:durableId="2104765374">
    <w:abstractNumId w:val="4"/>
  </w:num>
  <w:num w:numId="45" w16cid:durableId="1932275059">
    <w:abstractNumId w:val="21"/>
  </w:num>
  <w:num w:numId="46" w16cid:durableId="1400445575">
    <w:abstractNumId w:val="25"/>
  </w:num>
  <w:num w:numId="47" w16cid:durableId="9396813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DD"/>
    <w:rsid w:val="00005810"/>
    <w:rsid w:val="00006829"/>
    <w:rsid w:val="000141A3"/>
    <w:rsid w:val="00014D5C"/>
    <w:rsid w:val="0001572E"/>
    <w:rsid w:val="00016A6C"/>
    <w:rsid w:val="00016A95"/>
    <w:rsid w:val="000231CE"/>
    <w:rsid w:val="000238AB"/>
    <w:rsid w:val="00026DF2"/>
    <w:rsid w:val="00030D84"/>
    <w:rsid w:val="00031196"/>
    <w:rsid w:val="000313F9"/>
    <w:rsid w:val="0003185A"/>
    <w:rsid w:val="00032136"/>
    <w:rsid w:val="00032B74"/>
    <w:rsid w:val="00032D0E"/>
    <w:rsid w:val="0003798B"/>
    <w:rsid w:val="00041031"/>
    <w:rsid w:val="00042FE5"/>
    <w:rsid w:val="00045915"/>
    <w:rsid w:val="00047690"/>
    <w:rsid w:val="00050079"/>
    <w:rsid w:val="000523FE"/>
    <w:rsid w:val="00052E9A"/>
    <w:rsid w:val="00052E9E"/>
    <w:rsid w:val="00055CFD"/>
    <w:rsid w:val="00055E7F"/>
    <w:rsid w:val="0006012A"/>
    <w:rsid w:val="0006112E"/>
    <w:rsid w:val="00061158"/>
    <w:rsid w:val="00061F70"/>
    <w:rsid w:val="00062D24"/>
    <w:rsid w:val="00063BD3"/>
    <w:rsid w:val="00076CE6"/>
    <w:rsid w:val="00080247"/>
    <w:rsid w:val="00087593"/>
    <w:rsid w:val="00092213"/>
    <w:rsid w:val="00092BAC"/>
    <w:rsid w:val="000930E6"/>
    <w:rsid w:val="00094C6E"/>
    <w:rsid w:val="00095D46"/>
    <w:rsid w:val="000A2796"/>
    <w:rsid w:val="000A66AE"/>
    <w:rsid w:val="000B1771"/>
    <w:rsid w:val="000B5947"/>
    <w:rsid w:val="000C2203"/>
    <w:rsid w:val="000C72BC"/>
    <w:rsid w:val="000D07F3"/>
    <w:rsid w:val="000D69B8"/>
    <w:rsid w:val="000D6F8B"/>
    <w:rsid w:val="000D7084"/>
    <w:rsid w:val="000E2EF2"/>
    <w:rsid w:val="000E4BA4"/>
    <w:rsid w:val="000E4D5D"/>
    <w:rsid w:val="00101864"/>
    <w:rsid w:val="001054FD"/>
    <w:rsid w:val="00110A58"/>
    <w:rsid w:val="00110B3D"/>
    <w:rsid w:val="00114125"/>
    <w:rsid w:val="00121292"/>
    <w:rsid w:val="0012240F"/>
    <w:rsid w:val="00125497"/>
    <w:rsid w:val="001304A3"/>
    <w:rsid w:val="001308DA"/>
    <w:rsid w:val="0013159E"/>
    <w:rsid w:val="00132046"/>
    <w:rsid w:val="00132C6A"/>
    <w:rsid w:val="001340CE"/>
    <w:rsid w:val="001355BE"/>
    <w:rsid w:val="00146037"/>
    <w:rsid w:val="0015189B"/>
    <w:rsid w:val="00153610"/>
    <w:rsid w:val="00154AD8"/>
    <w:rsid w:val="00163925"/>
    <w:rsid w:val="00165F7A"/>
    <w:rsid w:val="001765D4"/>
    <w:rsid w:val="00177E2F"/>
    <w:rsid w:val="00191FAB"/>
    <w:rsid w:val="001943F6"/>
    <w:rsid w:val="00195B25"/>
    <w:rsid w:val="001A1783"/>
    <w:rsid w:val="001A1F6F"/>
    <w:rsid w:val="001A5327"/>
    <w:rsid w:val="001B0179"/>
    <w:rsid w:val="001B04EB"/>
    <w:rsid w:val="001B5D32"/>
    <w:rsid w:val="001C2A30"/>
    <w:rsid w:val="001C631D"/>
    <w:rsid w:val="001C7D4E"/>
    <w:rsid w:val="001C7D57"/>
    <w:rsid w:val="001C7D6E"/>
    <w:rsid w:val="001D1437"/>
    <w:rsid w:val="001E3E2D"/>
    <w:rsid w:val="001E6BEE"/>
    <w:rsid w:val="001F07A4"/>
    <w:rsid w:val="001F1373"/>
    <w:rsid w:val="001F2F09"/>
    <w:rsid w:val="001F329C"/>
    <w:rsid w:val="001F4426"/>
    <w:rsid w:val="001F6958"/>
    <w:rsid w:val="00203991"/>
    <w:rsid w:val="0020597F"/>
    <w:rsid w:val="00205E30"/>
    <w:rsid w:val="00205FB8"/>
    <w:rsid w:val="0021558E"/>
    <w:rsid w:val="0021716B"/>
    <w:rsid w:val="00217A05"/>
    <w:rsid w:val="00220CEE"/>
    <w:rsid w:val="00221163"/>
    <w:rsid w:val="002218B6"/>
    <w:rsid w:val="00224691"/>
    <w:rsid w:val="00224E08"/>
    <w:rsid w:val="00224F58"/>
    <w:rsid w:val="0022529A"/>
    <w:rsid w:val="00230986"/>
    <w:rsid w:val="00233DDF"/>
    <w:rsid w:val="00236D64"/>
    <w:rsid w:val="002423B7"/>
    <w:rsid w:val="00244F10"/>
    <w:rsid w:val="00245785"/>
    <w:rsid w:val="002473DD"/>
    <w:rsid w:val="002504A2"/>
    <w:rsid w:val="002532B5"/>
    <w:rsid w:val="002533E8"/>
    <w:rsid w:val="002548EE"/>
    <w:rsid w:val="00257C13"/>
    <w:rsid w:val="002773B3"/>
    <w:rsid w:val="002812BD"/>
    <w:rsid w:val="00294046"/>
    <w:rsid w:val="002A306E"/>
    <w:rsid w:val="002A6CB1"/>
    <w:rsid w:val="002B0A40"/>
    <w:rsid w:val="002D001F"/>
    <w:rsid w:val="002D30C6"/>
    <w:rsid w:val="002D629B"/>
    <w:rsid w:val="002D7DB1"/>
    <w:rsid w:val="002E4C92"/>
    <w:rsid w:val="002E5470"/>
    <w:rsid w:val="002E58F6"/>
    <w:rsid w:val="002E6C21"/>
    <w:rsid w:val="002E7858"/>
    <w:rsid w:val="002F70C7"/>
    <w:rsid w:val="00303125"/>
    <w:rsid w:val="00303AF6"/>
    <w:rsid w:val="0030607C"/>
    <w:rsid w:val="00307C1F"/>
    <w:rsid w:val="00310C83"/>
    <w:rsid w:val="0031515E"/>
    <w:rsid w:val="00316DE7"/>
    <w:rsid w:val="00317E79"/>
    <w:rsid w:val="00326441"/>
    <w:rsid w:val="00330E4A"/>
    <w:rsid w:val="00332E6B"/>
    <w:rsid w:val="00341452"/>
    <w:rsid w:val="00344BEB"/>
    <w:rsid w:val="00350F1D"/>
    <w:rsid w:val="00353BD8"/>
    <w:rsid w:val="00362865"/>
    <w:rsid w:val="00364DF5"/>
    <w:rsid w:val="00364E9D"/>
    <w:rsid w:val="0036730A"/>
    <w:rsid w:val="003673F4"/>
    <w:rsid w:val="0036750A"/>
    <w:rsid w:val="00371FC6"/>
    <w:rsid w:val="003737A4"/>
    <w:rsid w:val="00374106"/>
    <w:rsid w:val="00374505"/>
    <w:rsid w:val="00381051"/>
    <w:rsid w:val="003862C5"/>
    <w:rsid w:val="00390F3B"/>
    <w:rsid w:val="00396BAC"/>
    <w:rsid w:val="003A666E"/>
    <w:rsid w:val="003B0668"/>
    <w:rsid w:val="003B0BFA"/>
    <w:rsid w:val="003B1D5D"/>
    <w:rsid w:val="003B3B26"/>
    <w:rsid w:val="003B62F0"/>
    <w:rsid w:val="003C17AC"/>
    <w:rsid w:val="003C1BDB"/>
    <w:rsid w:val="003C1C4A"/>
    <w:rsid w:val="003C24E7"/>
    <w:rsid w:val="003C3B0C"/>
    <w:rsid w:val="003D1C36"/>
    <w:rsid w:val="003D4C29"/>
    <w:rsid w:val="003E01FC"/>
    <w:rsid w:val="003E2CAE"/>
    <w:rsid w:val="003E5E50"/>
    <w:rsid w:val="003F03DB"/>
    <w:rsid w:val="003F0563"/>
    <w:rsid w:val="00405955"/>
    <w:rsid w:val="00414C58"/>
    <w:rsid w:val="004161D1"/>
    <w:rsid w:val="004211E0"/>
    <w:rsid w:val="00421B68"/>
    <w:rsid w:val="00421BC8"/>
    <w:rsid w:val="00423C32"/>
    <w:rsid w:val="00432E2A"/>
    <w:rsid w:val="0043307C"/>
    <w:rsid w:val="00434A9A"/>
    <w:rsid w:val="00435001"/>
    <w:rsid w:val="0044106C"/>
    <w:rsid w:val="00442696"/>
    <w:rsid w:val="0044474F"/>
    <w:rsid w:val="00455B4C"/>
    <w:rsid w:val="00457C08"/>
    <w:rsid w:val="0046258E"/>
    <w:rsid w:val="00481CCD"/>
    <w:rsid w:val="004840B6"/>
    <w:rsid w:val="00484A9F"/>
    <w:rsid w:val="00487038"/>
    <w:rsid w:val="004914D5"/>
    <w:rsid w:val="00494C21"/>
    <w:rsid w:val="00497367"/>
    <w:rsid w:val="004A4185"/>
    <w:rsid w:val="004B0B86"/>
    <w:rsid w:val="004B2AC0"/>
    <w:rsid w:val="004B3841"/>
    <w:rsid w:val="004B38B2"/>
    <w:rsid w:val="004B3988"/>
    <w:rsid w:val="004B5F37"/>
    <w:rsid w:val="004C2DF6"/>
    <w:rsid w:val="004C4044"/>
    <w:rsid w:val="004D0F20"/>
    <w:rsid w:val="004D18A3"/>
    <w:rsid w:val="004D23A8"/>
    <w:rsid w:val="004D27AF"/>
    <w:rsid w:val="004D4FBB"/>
    <w:rsid w:val="004D5031"/>
    <w:rsid w:val="004D5F17"/>
    <w:rsid w:val="004D73ED"/>
    <w:rsid w:val="004E10E9"/>
    <w:rsid w:val="004E1B6F"/>
    <w:rsid w:val="004E23F5"/>
    <w:rsid w:val="004E410D"/>
    <w:rsid w:val="004E5F55"/>
    <w:rsid w:val="004E6327"/>
    <w:rsid w:val="004F2D49"/>
    <w:rsid w:val="004F2EED"/>
    <w:rsid w:val="004F734A"/>
    <w:rsid w:val="00502282"/>
    <w:rsid w:val="00503CBC"/>
    <w:rsid w:val="0051133D"/>
    <w:rsid w:val="00516270"/>
    <w:rsid w:val="00523B3C"/>
    <w:rsid w:val="00523C41"/>
    <w:rsid w:val="00526A65"/>
    <w:rsid w:val="0052726C"/>
    <w:rsid w:val="00532DD4"/>
    <w:rsid w:val="00532E29"/>
    <w:rsid w:val="00533ED7"/>
    <w:rsid w:val="00533EEA"/>
    <w:rsid w:val="00534A73"/>
    <w:rsid w:val="00535A32"/>
    <w:rsid w:val="005445AC"/>
    <w:rsid w:val="00544636"/>
    <w:rsid w:val="00556762"/>
    <w:rsid w:val="0056555F"/>
    <w:rsid w:val="00582E0A"/>
    <w:rsid w:val="00587053"/>
    <w:rsid w:val="005872FB"/>
    <w:rsid w:val="005940F0"/>
    <w:rsid w:val="00594E24"/>
    <w:rsid w:val="005960C4"/>
    <w:rsid w:val="005A3B70"/>
    <w:rsid w:val="005A467C"/>
    <w:rsid w:val="005A5461"/>
    <w:rsid w:val="005B4241"/>
    <w:rsid w:val="005B5CE3"/>
    <w:rsid w:val="005C04A4"/>
    <w:rsid w:val="005C297B"/>
    <w:rsid w:val="005C77BD"/>
    <w:rsid w:val="005D6DB7"/>
    <w:rsid w:val="005D6F22"/>
    <w:rsid w:val="005E2E70"/>
    <w:rsid w:val="005E431D"/>
    <w:rsid w:val="005E5BB9"/>
    <w:rsid w:val="005E66F6"/>
    <w:rsid w:val="005F3DC3"/>
    <w:rsid w:val="005F50AA"/>
    <w:rsid w:val="005F7FA7"/>
    <w:rsid w:val="00604223"/>
    <w:rsid w:val="00610D96"/>
    <w:rsid w:val="00612D71"/>
    <w:rsid w:val="00613036"/>
    <w:rsid w:val="00614009"/>
    <w:rsid w:val="0062196D"/>
    <w:rsid w:val="00625000"/>
    <w:rsid w:val="006270AF"/>
    <w:rsid w:val="00634ED8"/>
    <w:rsid w:val="00635E37"/>
    <w:rsid w:val="006371BA"/>
    <w:rsid w:val="00637DD3"/>
    <w:rsid w:val="0064493A"/>
    <w:rsid w:val="00644B8D"/>
    <w:rsid w:val="006516AF"/>
    <w:rsid w:val="00651E5E"/>
    <w:rsid w:val="00653D63"/>
    <w:rsid w:val="00660290"/>
    <w:rsid w:val="006626ED"/>
    <w:rsid w:val="006666B8"/>
    <w:rsid w:val="00673F34"/>
    <w:rsid w:val="00674A30"/>
    <w:rsid w:val="0067603B"/>
    <w:rsid w:val="00676AF8"/>
    <w:rsid w:val="00676FB3"/>
    <w:rsid w:val="006778A9"/>
    <w:rsid w:val="006822AD"/>
    <w:rsid w:val="00685C4E"/>
    <w:rsid w:val="00685C76"/>
    <w:rsid w:val="006A0654"/>
    <w:rsid w:val="006A1A8A"/>
    <w:rsid w:val="006A6521"/>
    <w:rsid w:val="006B5E4D"/>
    <w:rsid w:val="006C4143"/>
    <w:rsid w:val="006D1457"/>
    <w:rsid w:val="006D299E"/>
    <w:rsid w:val="006E5027"/>
    <w:rsid w:val="006F6D61"/>
    <w:rsid w:val="006F73E6"/>
    <w:rsid w:val="00702346"/>
    <w:rsid w:val="007057F9"/>
    <w:rsid w:val="00707A75"/>
    <w:rsid w:val="00720540"/>
    <w:rsid w:val="0072444A"/>
    <w:rsid w:val="00726238"/>
    <w:rsid w:val="0073128F"/>
    <w:rsid w:val="00732FF8"/>
    <w:rsid w:val="00735E69"/>
    <w:rsid w:val="007400EA"/>
    <w:rsid w:val="00740E51"/>
    <w:rsid w:val="00742D74"/>
    <w:rsid w:val="007436D9"/>
    <w:rsid w:val="00743795"/>
    <w:rsid w:val="007471A7"/>
    <w:rsid w:val="00747582"/>
    <w:rsid w:val="00755691"/>
    <w:rsid w:val="007567C1"/>
    <w:rsid w:val="00760DC8"/>
    <w:rsid w:val="0076288A"/>
    <w:rsid w:val="00765C7C"/>
    <w:rsid w:val="007672CC"/>
    <w:rsid w:val="00770088"/>
    <w:rsid w:val="007767BA"/>
    <w:rsid w:val="007B10BF"/>
    <w:rsid w:val="007B2D6D"/>
    <w:rsid w:val="007C056C"/>
    <w:rsid w:val="007C1498"/>
    <w:rsid w:val="007C2BDB"/>
    <w:rsid w:val="007C36DD"/>
    <w:rsid w:val="007C6B96"/>
    <w:rsid w:val="007D9BF4"/>
    <w:rsid w:val="007E1B68"/>
    <w:rsid w:val="007F00B1"/>
    <w:rsid w:val="007F5632"/>
    <w:rsid w:val="007F66FA"/>
    <w:rsid w:val="007F725E"/>
    <w:rsid w:val="007F7847"/>
    <w:rsid w:val="0080347A"/>
    <w:rsid w:val="008040A3"/>
    <w:rsid w:val="00807A1B"/>
    <w:rsid w:val="008203EC"/>
    <w:rsid w:val="00820E88"/>
    <w:rsid w:val="00823290"/>
    <w:rsid w:val="00824134"/>
    <w:rsid w:val="00827B45"/>
    <w:rsid w:val="00830C6B"/>
    <w:rsid w:val="008320E0"/>
    <w:rsid w:val="00833DEE"/>
    <w:rsid w:val="008359BF"/>
    <w:rsid w:val="0083611C"/>
    <w:rsid w:val="00844442"/>
    <w:rsid w:val="00853E96"/>
    <w:rsid w:val="0085481E"/>
    <w:rsid w:val="00865031"/>
    <w:rsid w:val="008722FD"/>
    <w:rsid w:val="00872C2B"/>
    <w:rsid w:val="00873C55"/>
    <w:rsid w:val="00874DFF"/>
    <w:rsid w:val="00882490"/>
    <w:rsid w:val="00887A00"/>
    <w:rsid w:val="00891C5F"/>
    <w:rsid w:val="008936F2"/>
    <w:rsid w:val="008959C2"/>
    <w:rsid w:val="008A214C"/>
    <w:rsid w:val="008A25AD"/>
    <w:rsid w:val="008A6DA1"/>
    <w:rsid w:val="008B5D16"/>
    <w:rsid w:val="008C0E28"/>
    <w:rsid w:val="008C32AA"/>
    <w:rsid w:val="008C5A5C"/>
    <w:rsid w:val="008C6B47"/>
    <w:rsid w:val="008D54F4"/>
    <w:rsid w:val="008D5684"/>
    <w:rsid w:val="008D5AB6"/>
    <w:rsid w:val="008D65F5"/>
    <w:rsid w:val="008D66C6"/>
    <w:rsid w:val="008D6FE9"/>
    <w:rsid w:val="008E52F0"/>
    <w:rsid w:val="008E7AF3"/>
    <w:rsid w:val="008E7CB3"/>
    <w:rsid w:val="008E7FC5"/>
    <w:rsid w:val="008F01EE"/>
    <w:rsid w:val="008F6692"/>
    <w:rsid w:val="00900727"/>
    <w:rsid w:val="0090362A"/>
    <w:rsid w:val="00905147"/>
    <w:rsid w:val="009063A0"/>
    <w:rsid w:val="0090678B"/>
    <w:rsid w:val="009122CD"/>
    <w:rsid w:val="00914078"/>
    <w:rsid w:val="00915007"/>
    <w:rsid w:val="00916096"/>
    <w:rsid w:val="009168D6"/>
    <w:rsid w:val="00921822"/>
    <w:rsid w:val="00922D1E"/>
    <w:rsid w:val="00923591"/>
    <w:rsid w:val="00932993"/>
    <w:rsid w:val="00945565"/>
    <w:rsid w:val="009500A5"/>
    <w:rsid w:val="00950DA9"/>
    <w:rsid w:val="00950E9E"/>
    <w:rsid w:val="009523B2"/>
    <w:rsid w:val="00962395"/>
    <w:rsid w:val="0096444B"/>
    <w:rsid w:val="00966327"/>
    <w:rsid w:val="009664C2"/>
    <w:rsid w:val="00970EAA"/>
    <w:rsid w:val="00972190"/>
    <w:rsid w:val="00976B31"/>
    <w:rsid w:val="0098701F"/>
    <w:rsid w:val="00994DC5"/>
    <w:rsid w:val="009A6D8C"/>
    <w:rsid w:val="009B2944"/>
    <w:rsid w:val="009B2A59"/>
    <w:rsid w:val="009B3534"/>
    <w:rsid w:val="009B3821"/>
    <w:rsid w:val="009B42F8"/>
    <w:rsid w:val="009B59B7"/>
    <w:rsid w:val="009B71A6"/>
    <w:rsid w:val="009C023A"/>
    <w:rsid w:val="009C1674"/>
    <w:rsid w:val="009C7086"/>
    <w:rsid w:val="009D0AE9"/>
    <w:rsid w:val="009D1E58"/>
    <w:rsid w:val="009D3AA1"/>
    <w:rsid w:val="009D7220"/>
    <w:rsid w:val="009F250E"/>
    <w:rsid w:val="00A00315"/>
    <w:rsid w:val="00A05146"/>
    <w:rsid w:val="00A0655E"/>
    <w:rsid w:val="00A10FDB"/>
    <w:rsid w:val="00A164B3"/>
    <w:rsid w:val="00A17C9F"/>
    <w:rsid w:val="00A23E3A"/>
    <w:rsid w:val="00A3105C"/>
    <w:rsid w:val="00A33794"/>
    <w:rsid w:val="00A42CA3"/>
    <w:rsid w:val="00A44780"/>
    <w:rsid w:val="00A5539A"/>
    <w:rsid w:val="00A57057"/>
    <w:rsid w:val="00A611E2"/>
    <w:rsid w:val="00A62B8F"/>
    <w:rsid w:val="00A64F87"/>
    <w:rsid w:val="00A72ABC"/>
    <w:rsid w:val="00A76006"/>
    <w:rsid w:val="00A80D96"/>
    <w:rsid w:val="00A80FAF"/>
    <w:rsid w:val="00A8586F"/>
    <w:rsid w:val="00A864BC"/>
    <w:rsid w:val="00A87DCF"/>
    <w:rsid w:val="00A91AC6"/>
    <w:rsid w:val="00A9221E"/>
    <w:rsid w:val="00A93381"/>
    <w:rsid w:val="00A95AA1"/>
    <w:rsid w:val="00A96B9A"/>
    <w:rsid w:val="00AA0F27"/>
    <w:rsid w:val="00AA4409"/>
    <w:rsid w:val="00AA6097"/>
    <w:rsid w:val="00AB12A1"/>
    <w:rsid w:val="00AC1919"/>
    <w:rsid w:val="00AC3669"/>
    <w:rsid w:val="00AC41A3"/>
    <w:rsid w:val="00AD18C1"/>
    <w:rsid w:val="00AD2575"/>
    <w:rsid w:val="00AD6FF8"/>
    <w:rsid w:val="00AE00B1"/>
    <w:rsid w:val="00AE6C15"/>
    <w:rsid w:val="00AF0E2F"/>
    <w:rsid w:val="00AF3B8E"/>
    <w:rsid w:val="00AF4A59"/>
    <w:rsid w:val="00AF74AD"/>
    <w:rsid w:val="00AF7F02"/>
    <w:rsid w:val="00B0164E"/>
    <w:rsid w:val="00B02F92"/>
    <w:rsid w:val="00B059B9"/>
    <w:rsid w:val="00B05DF3"/>
    <w:rsid w:val="00B10460"/>
    <w:rsid w:val="00B11889"/>
    <w:rsid w:val="00B15D0E"/>
    <w:rsid w:val="00B173FC"/>
    <w:rsid w:val="00B216C0"/>
    <w:rsid w:val="00B21895"/>
    <w:rsid w:val="00B30AD0"/>
    <w:rsid w:val="00B33348"/>
    <w:rsid w:val="00B35329"/>
    <w:rsid w:val="00B36638"/>
    <w:rsid w:val="00B41817"/>
    <w:rsid w:val="00B45DE2"/>
    <w:rsid w:val="00B46818"/>
    <w:rsid w:val="00B52886"/>
    <w:rsid w:val="00B531A2"/>
    <w:rsid w:val="00B53800"/>
    <w:rsid w:val="00B54E6D"/>
    <w:rsid w:val="00B559FC"/>
    <w:rsid w:val="00B56CF4"/>
    <w:rsid w:val="00B64A83"/>
    <w:rsid w:val="00B6766C"/>
    <w:rsid w:val="00B67FF3"/>
    <w:rsid w:val="00B7382C"/>
    <w:rsid w:val="00B7554A"/>
    <w:rsid w:val="00B75AF8"/>
    <w:rsid w:val="00B75BC0"/>
    <w:rsid w:val="00B77101"/>
    <w:rsid w:val="00B77F1E"/>
    <w:rsid w:val="00B81614"/>
    <w:rsid w:val="00B819F2"/>
    <w:rsid w:val="00B83B09"/>
    <w:rsid w:val="00B85C0F"/>
    <w:rsid w:val="00B87A15"/>
    <w:rsid w:val="00B9101C"/>
    <w:rsid w:val="00B96F3F"/>
    <w:rsid w:val="00B97876"/>
    <w:rsid w:val="00BA09C8"/>
    <w:rsid w:val="00BA2ADC"/>
    <w:rsid w:val="00BA393B"/>
    <w:rsid w:val="00BB0576"/>
    <w:rsid w:val="00BB1E4C"/>
    <w:rsid w:val="00BB429A"/>
    <w:rsid w:val="00BC67C1"/>
    <w:rsid w:val="00BD058A"/>
    <w:rsid w:val="00BD5479"/>
    <w:rsid w:val="00BE1471"/>
    <w:rsid w:val="00BE1AB3"/>
    <w:rsid w:val="00BE26B8"/>
    <w:rsid w:val="00BE3F62"/>
    <w:rsid w:val="00BE47AD"/>
    <w:rsid w:val="00BF5300"/>
    <w:rsid w:val="00BF6124"/>
    <w:rsid w:val="00BF6423"/>
    <w:rsid w:val="00C03F1C"/>
    <w:rsid w:val="00C05E9E"/>
    <w:rsid w:val="00C06861"/>
    <w:rsid w:val="00C116A9"/>
    <w:rsid w:val="00C16F11"/>
    <w:rsid w:val="00C20EEA"/>
    <w:rsid w:val="00C34A7F"/>
    <w:rsid w:val="00C37E80"/>
    <w:rsid w:val="00C406F5"/>
    <w:rsid w:val="00C40B24"/>
    <w:rsid w:val="00C41219"/>
    <w:rsid w:val="00C4337A"/>
    <w:rsid w:val="00C51AEE"/>
    <w:rsid w:val="00C5712A"/>
    <w:rsid w:val="00C60F4B"/>
    <w:rsid w:val="00C6227A"/>
    <w:rsid w:val="00C65722"/>
    <w:rsid w:val="00C65ED5"/>
    <w:rsid w:val="00C665C9"/>
    <w:rsid w:val="00C6671E"/>
    <w:rsid w:val="00C73D48"/>
    <w:rsid w:val="00C768A7"/>
    <w:rsid w:val="00C80379"/>
    <w:rsid w:val="00C80AE4"/>
    <w:rsid w:val="00C8601B"/>
    <w:rsid w:val="00C930AA"/>
    <w:rsid w:val="00C95631"/>
    <w:rsid w:val="00C962F0"/>
    <w:rsid w:val="00CA31B2"/>
    <w:rsid w:val="00CA412D"/>
    <w:rsid w:val="00CA6583"/>
    <w:rsid w:val="00CB16FF"/>
    <w:rsid w:val="00CB21FB"/>
    <w:rsid w:val="00CC3DEE"/>
    <w:rsid w:val="00CC3ED7"/>
    <w:rsid w:val="00CC61F3"/>
    <w:rsid w:val="00CC675B"/>
    <w:rsid w:val="00CD1245"/>
    <w:rsid w:val="00CD234C"/>
    <w:rsid w:val="00CE59DA"/>
    <w:rsid w:val="00CE72E5"/>
    <w:rsid w:val="00CF4ED4"/>
    <w:rsid w:val="00D00DFA"/>
    <w:rsid w:val="00D019CC"/>
    <w:rsid w:val="00D03E83"/>
    <w:rsid w:val="00D10E7A"/>
    <w:rsid w:val="00D24A69"/>
    <w:rsid w:val="00D25EB2"/>
    <w:rsid w:val="00D31DEE"/>
    <w:rsid w:val="00D32955"/>
    <w:rsid w:val="00D3312D"/>
    <w:rsid w:val="00D33200"/>
    <w:rsid w:val="00D4495A"/>
    <w:rsid w:val="00D44ED0"/>
    <w:rsid w:val="00D47FF7"/>
    <w:rsid w:val="00D51972"/>
    <w:rsid w:val="00D5589A"/>
    <w:rsid w:val="00D55E29"/>
    <w:rsid w:val="00D605B2"/>
    <w:rsid w:val="00D61906"/>
    <w:rsid w:val="00D62D1C"/>
    <w:rsid w:val="00D676FD"/>
    <w:rsid w:val="00D72910"/>
    <w:rsid w:val="00D73B89"/>
    <w:rsid w:val="00D73EA5"/>
    <w:rsid w:val="00D760B4"/>
    <w:rsid w:val="00D800D4"/>
    <w:rsid w:val="00D806D6"/>
    <w:rsid w:val="00D84954"/>
    <w:rsid w:val="00D91D50"/>
    <w:rsid w:val="00D9242E"/>
    <w:rsid w:val="00D935B4"/>
    <w:rsid w:val="00D94535"/>
    <w:rsid w:val="00D973BB"/>
    <w:rsid w:val="00DA417E"/>
    <w:rsid w:val="00DA7636"/>
    <w:rsid w:val="00DB0F3F"/>
    <w:rsid w:val="00DB24AF"/>
    <w:rsid w:val="00DB4467"/>
    <w:rsid w:val="00DC0186"/>
    <w:rsid w:val="00DC18C3"/>
    <w:rsid w:val="00DC5A53"/>
    <w:rsid w:val="00DC5C58"/>
    <w:rsid w:val="00DD00B4"/>
    <w:rsid w:val="00DD3263"/>
    <w:rsid w:val="00DD570E"/>
    <w:rsid w:val="00DE1440"/>
    <w:rsid w:val="00DE21C2"/>
    <w:rsid w:val="00DE362E"/>
    <w:rsid w:val="00DE372B"/>
    <w:rsid w:val="00E02143"/>
    <w:rsid w:val="00E03A7D"/>
    <w:rsid w:val="00E05392"/>
    <w:rsid w:val="00E07E5A"/>
    <w:rsid w:val="00E106B9"/>
    <w:rsid w:val="00E13BC0"/>
    <w:rsid w:val="00E207FD"/>
    <w:rsid w:val="00E22FAF"/>
    <w:rsid w:val="00E24525"/>
    <w:rsid w:val="00E24842"/>
    <w:rsid w:val="00E26D65"/>
    <w:rsid w:val="00E30670"/>
    <w:rsid w:val="00E328A8"/>
    <w:rsid w:val="00E32A0C"/>
    <w:rsid w:val="00E32A7A"/>
    <w:rsid w:val="00E3390B"/>
    <w:rsid w:val="00E34937"/>
    <w:rsid w:val="00E40158"/>
    <w:rsid w:val="00E42FA7"/>
    <w:rsid w:val="00E46DD4"/>
    <w:rsid w:val="00E47B3D"/>
    <w:rsid w:val="00E508FE"/>
    <w:rsid w:val="00E52D4D"/>
    <w:rsid w:val="00E6303C"/>
    <w:rsid w:val="00E665E0"/>
    <w:rsid w:val="00E71EEC"/>
    <w:rsid w:val="00E73753"/>
    <w:rsid w:val="00E73BD5"/>
    <w:rsid w:val="00E75E1F"/>
    <w:rsid w:val="00E8088F"/>
    <w:rsid w:val="00E82C66"/>
    <w:rsid w:val="00E83461"/>
    <w:rsid w:val="00E92136"/>
    <w:rsid w:val="00E93FD3"/>
    <w:rsid w:val="00E94851"/>
    <w:rsid w:val="00E96453"/>
    <w:rsid w:val="00EB4BE6"/>
    <w:rsid w:val="00EB5F6A"/>
    <w:rsid w:val="00EB66D9"/>
    <w:rsid w:val="00ED19B7"/>
    <w:rsid w:val="00ED2EB2"/>
    <w:rsid w:val="00ED5C16"/>
    <w:rsid w:val="00EE3145"/>
    <w:rsid w:val="00EF04DC"/>
    <w:rsid w:val="00EF0819"/>
    <w:rsid w:val="00EF3DB9"/>
    <w:rsid w:val="00EF6942"/>
    <w:rsid w:val="00EF75E3"/>
    <w:rsid w:val="00F02A5C"/>
    <w:rsid w:val="00F04E2D"/>
    <w:rsid w:val="00F07573"/>
    <w:rsid w:val="00F07C2D"/>
    <w:rsid w:val="00F114C6"/>
    <w:rsid w:val="00F11639"/>
    <w:rsid w:val="00F11FB7"/>
    <w:rsid w:val="00F12B22"/>
    <w:rsid w:val="00F146BF"/>
    <w:rsid w:val="00F1582E"/>
    <w:rsid w:val="00F15E02"/>
    <w:rsid w:val="00F24E97"/>
    <w:rsid w:val="00F30F5C"/>
    <w:rsid w:val="00F3217B"/>
    <w:rsid w:val="00F3246B"/>
    <w:rsid w:val="00F44346"/>
    <w:rsid w:val="00F44547"/>
    <w:rsid w:val="00F44E09"/>
    <w:rsid w:val="00F57A46"/>
    <w:rsid w:val="00F600DC"/>
    <w:rsid w:val="00F617D7"/>
    <w:rsid w:val="00F6240C"/>
    <w:rsid w:val="00F7245A"/>
    <w:rsid w:val="00F736F8"/>
    <w:rsid w:val="00F75A67"/>
    <w:rsid w:val="00F83F42"/>
    <w:rsid w:val="00F84BF0"/>
    <w:rsid w:val="00F86D1D"/>
    <w:rsid w:val="00F92B50"/>
    <w:rsid w:val="00F9671C"/>
    <w:rsid w:val="00FA7080"/>
    <w:rsid w:val="00FB0A01"/>
    <w:rsid w:val="00FB0FA6"/>
    <w:rsid w:val="00FB19BD"/>
    <w:rsid w:val="00FB4A34"/>
    <w:rsid w:val="00FB6E94"/>
    <w:rsid w:val="00FC1889"/>
    <w:rsid w:val="00FC5EB4"/>
    <w:rsid w:val="00FD11BB"/>
    <w:rsid w:val="00FD1C34"/>
    <w:rsid w:val="00FD2EF4"/>
    <w:rsid w:val="00FD61B5"/>
    <w:rsid w:val="00FE05D7"/>
    <w:rsid w:val="00FE32BE"/>
    <w:rsid w:val="00FF1679"/>
    <w:rsid w:val="00FF293C"/>
    <w:rsid w:val="00FF38E5"/>
    <w:rsid w:val="00FF40B1"/>
    <w:rsid w:val="01138ED0"/>
    <w:rsid w:val="0126CAB9"/>
    <w:rsid w:val="01975C77"/>
    <w:rsid w:val="01C9C92C"/>
    <w:rsid w:val="01E6F4B0"/>
    <w:rsid w:val="01F38DD8"/>
    <w:rsid w:val="01FFA44C"/>
    <w:rsid w:val="02167219"/>
    <w:rsid w:val="02319081"/>
    <w:rsid w:val="02371D9F"/>
    <w:rsid w:val="02879F2B"/>
    <w:rsid w:val="02A2EAD8"/>
    <w:rsid w:val="02AB8EB7"/>
    <w:rsid w:val="02F9847F"/>
    <w:rsid w:val="0314EA36"/>
    <w:rsid w:val="0316CF3F"/>
    <w:rsid w:val="04254E96"/>
    <w:rsid w:val="04427FB8"/>
    <w:rsid w:val="0459E1DA"/>
    <w:rsid w:val="04CA9CAB"/>
    <w:rsid w:val="04FC26A4"/>
    <w:rsid w:val="050AD54B"/>
    <w:rsid w:val="051D011C"/>
    <w:rsid w:val="052EFD71"/>
    <w:rsid w:val="058ADAD1"/>
    <w:rsid w:val="05AE5CA2"/>
    <w:rsid w:val="05F81355"/>
    <w:rsid w:val="06677001"/>
    <w:rsid w:val="068DED36"/>
    <w:rsid w:val="06CEF379"/>
    <w:rsid w:val="070B3C58"/>
    <w:rsid w:val="0735A856"/>
    <w:rsid w:val="073CC6D5"/>
    <w:rsid w:val="07963185"/>
    <w:rsid w:val="07A33C40"/>
    <w:rsid w:val="07EA0BE4"/>
    <w:rsid w:val="08029A1B"/>
    <w:rsid w:val="082EBA20"/>
    <w:rsid w:val="0843895F"/>
    <w:rsid w:val="08CAECDC"/>
    <w:rsid w:val="08D3108C"/>
    <w:rsid w:val="08E631C3"/>
    <w:rsid w:val="09046F75"/>
    <w:rsid w:val="090BFA10"/>
    <w:rsid w:val="09444D21"/>
    <w:rsid w:val="09A7A92C"/>
    <w:rsid w:val="09EA3F1C"/>
    <w:rsid w:val="0A885896"/>
    <w:rsid w:val="0AD55C27"/>
    <w:rsid w:val="0AF4562D"/>
    <w:rsid w:val="0AF4FAB9"/>
    <w:rsid w:val="0AF8D9AB"/>
    <w:rsid w:val="0B2D0BE4"/>
    <w:rsid w:val="0B71ECA7"/>
    <w:rsid w:val="0B91C227"/>
    <w:rsid w:val="0B9491CD"/>
    <w:rsid w:val="0BC8D099"/>
    <w:rsid w:val="0BDE5859"/>
    <w:rsid w:val="0BF514F8"/>
    <w:rsid w:val="0C42327A"/>
    <w:rsid w:val="0C9ADA31"/>
    <w:rsid w:val="0CEC3C67"/>
    <w:rsid w:val="0DAF452A"/>
    <w:rsid w:val="0DFFD9B8"/>
    <w:rsid w:val="0E1552E6"/>
    <w:rsid w:val="0E4D5A50"/>
    <w:rsid w:val="0E7EEE10"/>
    <w:rsid w:val="0E8CD177"/>
    <w:rsid w:val="0F0A583F"/>
    <w:rsid w:val="0F802233"/>
    <w:rsid w:val="0FA56FAE"/>
    <w:rsid w:val="0FDD602F"/>
    <w:rsid w:val="10482C09"/>
    <w:rsid w:val="10D088AC"/>
    <w:rsid w:val="111041A7"/>
    <w:rsid w:val="116D8F73"/>
    <w:rsid w:val="1179B944"/>
    <w:rsid w:val="118A01B0"/>
    <w:rsid w:val="11995BBB"/>
    <w:rsid w:val="119DFD08"/>
    <w:rsid w:val="11F44185"/>
    <w:rsid w:val="125E5BC0"/>
    <w:rsid w:val="12C7A4AF"/>
    <w:rsid w:val="1323DD9E"/>
    <w:rsid w:val="132E758C"/>
    <w:rsid w:val="134ED8C4"/>
    <w:rsid w:val="1434B134"/>
    <w:rsid w:val="144435C5"/>
    <w:rsid w:val="14D70DCE"/>
    <w:rsid w:val="14E5188B"/>
    <w:rsid w:val="150ABA83"/>
    <w:rsid w:val="151C2E70"/>
    <w:rsid w:val="15750C02"/>
    <w:rsid w:val="1582CCA0"/>
    <w:rsid w:val="15D8709A"/>
    <w:rsid w:val="15E81ECE"/>
    <w:rsid w:val="1631A1D5"/>
    <w:rsid w:val="16469D23"/>
    <w:rsid w:val="1661B960"/>
    <w:rsid w:val="166329C5"/>
    <w:rsid w:val="168238A4"/>
    <w:rsid w:val="16F0CAF3"/>
    <w:rsid w:val="16F9EC71"/>
    <w:rsid w:val="1754C15D"/>
    <w:rsid w:val="17578ADC"/>
    <w:rsid w:val="1767BB61"/>
    <w:rsid w:val="17E2A9D9"/>
    <w:rsid w:val="18155C91"/>
    <w:rsid w:val="184FAC2A"/>
    <w:rsid w:val="1860AB7D"/>
    <w:rsid w:val="190FF87C"/>
    <w:rsid w:val="19324E63"/>
    <w:rsid w:val="1980D3D8"/>
    <w:rsid w:val="19CFE1DE"/>
    <w:rsid w:val="1A424502"/>
    <w:rsid w:val="1A92E744"/>
    <w:rsid w:val="1ADFADC6"/>
    <w:rsid w:val="1AEE0EA3"/>
    <w:rsid w:val="1B04EB4C"/>
    <w:rsid w:val="1B17C114"/>
    <w:rsid w:val="1B4689B6"/>
    <w:rsid w:val="1BB40CC0"/>
    <w:rsid w:val="1BB836C4"/>
    <w:rsid w:val="1BEE50E8"/>
    <w:rsid w:val="1C0BB58B"/>
    <w:rsid w:val="1C0CAB09"/>
    <w:rsid w:val="1C47E87E"/>
    <w:rsid w:val="1C663009"/>
    <w:rsid w:val="1C7BF1F7"/>
    <w:rsid w:val="1C8146A9"/>
    <w:rsid w:val="1DA682FE"/>
    <w:rsid w:val="1DAA30DB"/>
    <w:rsid w:val="1DBBB8FA"/>
    <w:rsid w:val="1DE2A2B0"/>
    <w:rsid w:val="1E46D89B"/>
    <w:rsid w:val="1E8F69B5"/>
    <w:rsid w:val="1ED83E27"/>
    <w:rsid w:val="1F09C67C"/>
    <w:rsid w:val="1F24E5B6"/>
    <w:rsid w:val="1F9E5A25"/>
    <w:rsid w:val="1FC6E420"/>
    <w:rsid w:val="1FFDD622"/>
    <w:rsid w:val="2032B0CE"/>
    <w:rsid w:val="20990C57"/>
    <w:rsid w:val="2105EE51"/>
    <w:rsid w:val="216487FC"/>
    <w:rsid w:val="216AFF98"/>
    <w:rsid w:val="217E1E6D"/>
    <w:rsid w:val="2189F99F"/>
    <w:rsid w:val="21F98DCE"/>
    <w:rsid w:val="2256D3DE"/>
    <w:rsid w:val="22765D9B"/>
    <w:rsid w:val="22A1FBF0"/>
    <w:rsid w:val="22FCA0D6"/>
    <w:rsid w:val="231E1446"/>
    <w:rsid w:val="2320210D"/>
    <w:rsid w:val="23FC5FCB"/>
    <w:rsid w:val="24D5B159"/>
    <w:rsid w:val="251C605C"/>
    <w:rsid w:val="252C5691"/>
    <w:rsid w:val="25D9CACA"/>
    <w:rsid w:val="261215A0"/>
    <w:rsid w:val="26281A31"/>
    <w:rsid w:val="26787DF1"/>
    <w:rsid w:val="269E6789"/>
    <w:rsid w:val="2743AE5B"/>
    <w:rsid w:val="277A1315"/>
    <w:rsid w:val="27B7C98B"/>
    <w:rsid w:val="27C308FF"/>
    <w:rsid w:val="288D51BC"/>
    <w:rsid w:val="28E7FE9E"/>
    <w:rsid w:val="28F07413"/>
    <w:rsid w:val="2941EB10"/>
    <w:rsid w:val="2967FBA6"/>
    <w:rsid w:val="2992F307"/>
    <w:rsid w:val="29944506"/>
    <w:rsid w:val="2996C7C5"/>
    <w:rsid w:val="29C82D3B"/>
    <w:rsid w:val="2A101188"/>
    <w:rsid w:val="2AC69423"/>
    <w:rsid w:val="2AE123EF"/>
    <w:rsid w:val="2B0127B1"/>
    <w:rsid w:val="2B152174"/>
    <w:rsid w:val="2B3ADFDE"/>
    <w:rsid w:val="2B491CB3"/>
    <w:rsid w:val="2BD4143A"/>
    <w:rsid w:val="2C0C684F"/>
    <w:rsid w:val="2C7133B4"/>
    <w:rsid w:val="2C7C8622"/>
    <w:rsid w:val="2CEEA2B6"/>
    <w:rsid w:val="2DA3A78E"/>
    <w:rsid w:val="2DB5A902"/>
    <w:rsid w:val="2E03A3DB"/>
    <w:rsid w:val="2E47DB3C"/>
    <w:rsid w:val="2E73D862"/>
    <w:rsid w:val="2EC1DD08"/>
    <w:rsid w:val="2EDD5850"/>
    <w:rsid w:val="2EF4499F"/>
    <w:rsid w:val="2F21E7A3"/>
    <w:rsid w:val="2F61D88C"/>
    <w:rsid w:val="2F6FE872"/>
    <w:rsid w:val="2F71060B"/>
    <w:rsid w:val="2F76E0EB"/>
    <w:rsid w:val="2F7E9D14"/>
    <w:rsid w:val="2FC65653"/>
    <w:rsid w:val="2FD59521"/>
    <w:rsid w:val="2FE21151"/>
    <w:rsid w:val="2FFAA2E3"/>
    <w:rsid w:val="310C6911"/>
    <w:rsid w:val="313A2FE4"/>
    <w:rsid w:val="318BD878"/>
    <w:rsid w:val="31D66BA0"/>
    <w:rsid w:val="31E79745"/>
    <w:rsid w:val="320BC4CA"/>
    <w:rsid w:val="3276B8F1"/>
    <w:rsid w:val="32902A39"/>
    <w:rsid w:val="32954D9E"/>
    <w:rsid w:val="33E0151A"/>
    <w:rsid w:val="33ECF1AC"/>
    <w:rsid w:val="34343641"/>
    <w:rsid w:val="3452D8B2"/>
    <w:rsid w:val="34B14F8D"/>
    <w:rsid w:val="34DBCB2F"/>
    <w:rsid w:val="34FE5265"/>
    <w:rsid w:val="35202B05"/>
    <w:rsid w:val="355B9814"/>
    <w:rsid w:val="35701AE6"/>
    <w:rsid w:val="361F15EA"/>
    <w:rsid w:val="368EDA43"/>
    <w:rsid w:val="36BB078C"/>
    <w:rsid w:val="37807099"/>
    <w:rsid w:val="37B2B931"/>
    <w:rsid w:val="38091F53"/>
    <w:rsid w:val="38626E29"/>
    <w:rsid w:val="386E57B3"/>
    <w:rsid w:val="3876BFFD"/>
    <w:rsid w:val="3891ABB1"/>
    <w:rsid w:val="38C3C7D5"/>
    <w:rsid w:val="38DB808C"/>
    <w:rsid w:val="38E9FB9A"/>
    <w:rsid w:val="38F1F2EC"/>
    <w:rsid w:val="38F9C4F8"/>
    <w:rsid w:val="391A2005"/>
    <w:rsid w:val="39290557"/>
    <w:rsid w:val="3963490F"/>
    <w:rsid w:val="39C99517"/>
    <w:rsid w:val="39E5254C"/>
    <w:rsid w:val="3A5E8418"/>
    <w:rsid w:val="3A81733C"/>
    <w:rsid w:val="3B2772A0"/>
    <w:rsid w:val="3B2E32BC"/>
    <w:rsid w:val="3B7830CF"/>
    <w:rsid w:val="3B9D0EF2"/>
    <w:rsid w:val="3D14E88B"/>
    <w:rsid w:val="3D38D307"/>
    <w:rsid w:val="3D3AA3DD"/>
    <w:rsid w:val="3DF2CA4E"/>
    <w:rsid w:val="3E054C51"/>
    <w:rsid w:val="3ECD2C2E"/>
    <w:rsid w:val="3FAB8E7A"/>
    <w:rsid w:val="3FC59EB5"/>
    <w:rsid w:val="3FD3D6BE"/>
    <w:rsid w:val="3FF40330"/>
    <w:rsid w:val="402C0874"/>
    <w:rsid w:val="4041FDD6"/>
    <w:rsid w:val="40AAF336"/>
    <w:rsid w:val="412DA2FB"/>
    <w:rsid w:val="41A567B5"/>
    <w:rsid w:val="41A70E77"/>
    <w:rsid w:val="42471CB1"/>
    <w:rsid w:val="427F9174"/>
    <w:rsid w:val="42BEA2A4"/>
    <w:rsid w:val="435F4A09"/>
    <w:rsid w:val="43633382"/>
    <w:rsid w:val="44009AE5"/>
    <w:rsid w:val="443BF9F2"/>
    <w:rsid w:val="446756DC"/>
    <w:rsid w:val="4485B2F3"/>
    <w:rsid w:val="4494D3C9"/>
    <w:rsid w:val="44A6C648"/>
    <w:rsid w:val="44A95A9A"/>
    <w:rsid w:val="44FA3A1A"/>
    <w:rsid w:val="45002D14"/>
    <w:rsid w:val="4543373F"/>
    <w:rsid w:val="45BEE8E0"/>
    <w:rsid w:val="45D18BB3"/>
    <w:rsid w:val="45D60880"/>
    <w:rsid w:val="45D67844"/>
    <w:rsid w:val="45EF7B97"/>
    <w:rsid w:val="460DCE82"/>
    <w:rsid w:val="46363237"/>
    <w:rsid w:val="46676170"/>
    <w:rsid w:val="46774947"/>
    <w:rsid w:val="469BE013"/>
    <w:rsid w:val="46AA3AFE"/>
    <w:rsid w:val="46E83F73"/>
    <w:rsid w:val="474CC819"/>
    <w:rsid w:val="478D5F1B"/>
    <w:rsid w:val="47ADDC33"/>
    <w:rsid w:val="47F9A782"/>
    <w:rsid w:val="484172DE"/>
    <w:rsid w:val="484679FF"/>
    <w:rsid w:val="48751CD3"/>
    <w:rsid w:val="48966A8D"/>
    <w:rsid w:val="48988132"/>
    <w:rsid w:val="48A7E2DE"/>
    <w:rsid w:val="490C52FE"/>
    <w:rsid w:val="491D0B2C"/>
    <w:rsid w:val="49C6B044"/>
    <w:rsid w:val="4A0D95E2"/>
    <w:rsid w:val="4A309B68"/>
    <w:rsid w:val="4A513677"/>
    <w:rsid w:val="4A6FC2E9"/>
    <w:rsid w:val="4AD99898"/>
    <w:rsid w:val="4B4B569B"/>
    <w:rsid w:val="4B5BB139"/>
    <w:rsid w:val="4B923522"/>
    <w:rsid w:val="4BB0135E"/>
    <w:rsid w:val="4C4C9534"/>
    <w:rsid w:val="4D0E7D07"/>
    <w:rsid w:val="4D9E8287"/>
    <w:rsid w:val="4DA708F8"/>
    <w:rsid w:val="4DA882A9"/>
    <w:rsid w:val="4DAA6851"/>
    <w:rsid w:val="4DAEB708"/>
    <w:rsid w:val="4DC9AC7C"/>
    <w:rsid w:val="4DF1FF3C"/>
    <w:rsid w:val="4E057D2F"/>
    <w:rsid w:val="4E34CC00"/>
    <w:rsid w:val="4E9A041C"/>
    <w:rsid w:val="4EE814C1"/>
    <w:rsid w:val="4EF30D2E"/>
    <w:rsid w:val="4F70F0AC"/>
    <w:rsid w:val="4FD82471"/>
    <w:rsid w:val="4FD8FDE8"/>
    <w:rsid w:val="4FE5E1B4"/>
    <w:rsid w:val="5021F86D"/>
    <w:rsid w:val="50427FF2"/>
    <w:rsid w:val="507B1F6D"/>
    <w:rsid w:val="513FF91C"/>
    <w:rsid w:val="5140B2E0"/>
    <w:rsid w:val="515D63D5"/>
    <w:rsid w:val="5241DB60"/>
    <w:rsid w:val="524CD726"/>
    <w:rsid w:val="526C7D47"/>
    <w:rsid w:val="52ABE386"/>
    <w:rsid w:val="52EA4CCD"/>
    <w:rsid w:val="54174BF5"/>
    <w:rsid w:val="54CD8F94"/>
    <w:rsid w:val="54E60E0C"/>
    <w:rsid w:val="54F85906"/>
    <w:rsid w:val="54FA3AC1"/>
    <w:rsid w:val="55750294"/>
    <w:rsid w:val="558A2788"/>
    <w:rsid w:val="55A6D4D1"/>
    <w:rsid w:val="55F4DBDC"/>
    <w:rsid w:val="566CDB6F"/>
    <w:rsid w:val="56CCF36A"/>
    <w:rsid w:val="56EAA45A"/>
    <w:rsid w:val="56FCB0A3"/>
    <w:rsid w:val="57263936"/>
    <w:rsid w:val="572FAA82"/>
    <w:rsid w:val="575B2CEE"/>
    <w:rsid w:val="578E4173"/>
    <w:rsid w:val="57AF9074"/>
    <w:rsid w:val="57C7D543"/>
    <w:rsid w:val="57D9FF63"/>
    <w:rsid w:val="5895C8CE"/>
    <w:rsid w:val="58EDF817"/>
    <w:rsid w:val="590EFDCF"/>
    <w:rsid w:val="59C7D082"/>
    <w:rsid w:val="59F6B5FE"/>
    <w:rsid w:val="5A6D3BD3"/>
    <w:rsid w:val="5AD8E264"/>
    <w:rsid w:val="5AE650A0"/>
    <w:rsid w:val="5AF3F100"/>
    <w:rsid w:val="5B45DC93"/>
    <w:rsid w:val="5B77ACA2"/>
    <w:rsid w:val="5B81F6AC"/>
    <w:rsid w:val="5BA5384D"/>
    <w:rsid w:val="5BBCA791"/>
    <w:rsid w:val="5BFBB955"/>
    <w:rsid w:val="5C38A84B"/>
    <w:rsid w:val="5C60E14E"/>
    <w:rsid w:val="5CB2B178"/>
    <w:rsid w:val="5D29AE4C"/>
    <w:rsid w:val="5D515501"/>
    <w:rsid w:val="5D52EB7D"/>
    <w:rsid w:val="5D78EF82"/>
    <w:rsid w:val="5DC6D393"/>
    <w:rsid w:val="5EF71F3D"/>
    <w:rsid w:val="5F04CF59"/>
    <w:rsid w:val="5F21F681"/>
    <w:rsid w:val="5F5670E7"/>
    <w:rsid w:val="5FA8427E"/>
    <w:rsid w:val="5FBDA4D1"/>
    <w:rsid w:val="5FDE8D68"/>
    <w:rsid w:val="5FE669DA"/>
    <w:rsid w:val="6020E826"/>
    <w:rsid w:val="602597F9"/>
    <w:rsid w:val="603AC06C"/>
    <w:rsid w:val="60995925"/>
    <w:rsid w:val="60BBB039"/>
    <w:rsid w:val="60E9BF5D"/>
    <w:rsid w:val="6123B133"/>
    <w:rsid w:val="61277BDE"/>
    <w:rsid w:val="617CBB66"/>
    <w:rsid w:val="61888627"/>
    <w:rsid w:val="61B2AED0"/>
    <w:rsid w:val="625CAC15"/>
    <w:rsid w:val="626AA5DF"/>
    <w:rsid w:val="62D26AA1"/>
    <w:rsid w:val="63368BC6"/>
    <w:rsid w:val="6347A327"/>
    <w:rsid w:val="6357764C"/>
    <w:rsid w:val="638F2BE7"/>
    <w:rsid w:val="63A02D4C"/>
    <w:rsid w:val="63DE9F43"/>
    <w:rsid w:val="63F4E5C1"/>
    <w:rsid w:val="6409545F"/>
    <w:rsid w:val="641A6C7F"/>
    <w:rsid w:val="641E1CEE"/>
    <w:rsid w:val="6488908C"/>
    <w:rsid w:val="64AFDC1F"/>
    <w:rsid w:val="6542D8E5"/>
    <w:rsid w:val="65508416"/>
    <w:rsid w:val="6568550A"/>
    <w:rsid w:val="65781239"/>
    <w:rsid w:val="65FB7465"/>
    <w:rsid w:val="660D6F71"/>
    <w:rsid w:val="661E973E"/>
    <w:rsid w:val="66C71376"/>
    <w:rsid w:val="67168FDE"/>
    <w:rsid w:val="6766DCEC"/>
    <w:rsid w:val="678F093F"/>
    <w:rsid w:val="67DC2AB7"/>
    <w:rsid w:val="67EA72B2"/>
    <w:rsid w:val="67F902F0"/>
    <w:rsid w:val="684F242E"/>
    <w:rsid w:val="68569BE6"/>
    <w:rsid w:val="686D6640"/>
    <w:rsid w:val="68C94A1A"/>
    <w:rsid w:val="68E34D46"/>
    <w:rsid w:val="68FA7C68"/>
    <w:rsid w:val="692B2C44"/>
    <w:rsid w:val="6977FF2A"/>
    <w:rsid w:val="69AEBE7B"/>
    <w:rsid w:val="69FD5108"/>
    <w:rsid w:val="6B1112BE"/>
    <w:rsid w:val="6B338B95"/>
    <w:rsid w:val="6B7AC707"/>
    <w:rsid w:val="6B9DB3C9"/>
    <w:rsid w:val="6C01F8A1"/>
    <w:rsid w:val="6C6CD601"/>
    <w:rsid w:val="6C818B2D"/>
    <w:rsid w:val="6CF1A630"/>
    <w:rsid w:val="6D422F8B"/>
    <w:rsid w:val="6D6CFDC5"/>
    <w:rsid w:val="6D8F97D4"/>
    <w:rsid w:val="6D955B42"/>
    <w:rsid w:val="6DB7BD14"/>
    <w:rsid w:val="6DDE6C07"/>
    <w:rsid w:val="6E1696B9"/>
    <w:rsid w:val="6E1F309A"/>
    <w:rsid w:val="6E952D8A"/>
    <w:rsid w:val="6F92322C"/>
    <w:rsid w:val="6FB3A7C8"/>
    <w:rsid w:val="6FD4252D"/>
    <w:rsid w:val="6FFE1BD2"/>
    <w:rsid w:val="703286CC"/>
    <w:rsid w:val="708CCE9E"/>
    <w:rsid w:val="70AC9B60"/>
    <w:rsid w:val="71139897"/>
    <w:rsid w:val="71BE8F31"/>
    <w:rsid w:val="71BFB33B"/>
    <w:rsid w:val="721A66A7"/>
    <w:rsid w:val="7263F5E3"/>
    <w:rsid w:val="7271BAB7"/>
    <w:rsid w:val="729C9336"/>
    <w:rsid w:val="72B41C4D"/>
    <w:rsid w:val="72F22472"/>
    <w:rsid w:val="733A6485"/>
    <w:rsid w:val="734C700B"/>
    <w:rsid w:val="739605B2"/>
    <w:rsid w:val="73BB6C74"/>
    <w:rsid w:val="73C5D739"/>
    <w:rsid w:val="73FC0E1B"/>
    <w:rsid w:val="741C6E54"/>
    <w:rsid w:val="74BAF04A"/>
    <w:rsid w:val="74F26987"/>
    <w:rsid w:val="75503217"/>
    <w:rsid w:val="758CFBC4"/>
    <w:rsid w:val="75B721C6"/>
    <w:rsid w:val="75F49F0B"/>
    <w:rsid w:val="75FDFC74"/>
    <w:rsid w:val="7634425D"/>
    <w:rsid w:val="7670CDD8"/>
    <w:rsid w:val="768B9541"/>
    <w:rsid w:val="7702743D"/>
    <w:rsid w:val="776C9C1D"/>
    <w:rsid w:val="77734B4A"/>
    <w:rsid w:val="779B0961"/>
    <w:rsid w:val="77B658BB"/>
    <w:rsid w:val="77BE2B16"/>
    <w:rsid w:val="77C803EE"/>
    <w:rsid w:val="77E77036"/>
    <w:rsid w:val="783E11F2"/>
    <w:rsid w:val="78645FBC"/>
    <w:rsid w:val="78D9DC65"/>
    <w:rsid w:val="7923B20B"/>
    <w:rsid w:val="792DF221"/>
    <w:rsid w:val="796F4E5D"/>
    <w:rsid w:val="79904F23"/>
    <w:rsid w:val="7A0A4A47"/>
    <w:rsid w:val="7A0CE12A"/>
    <w:rsid w:val="7A47A41F"/>
    <w:rsid w:val="7AFF04AC"/>
    <w:rsid w:val="7B0720DF"/>
    <w:rsid w:val="7B1A3C00"/>
    <w:rsid w:val="7B85DA2B"/>
    <w:rsid w:val="7BFF67E7"/>
    <w:rsid w:val="7C06FDE0"/>
    <w:rsid w:val="7C0A2315"/>
    <w:rsid w:val="7C5EE8F4"/>
    <w:rsid w:val="7C77AA63"/>
    <w:rsid w:val="7CA59C56"/>
    <w:rsid w:val="7CAD5379"/>
    <w:rsid w:val="7CB03047"/>
    <w:rsid w:val="7CE3049A"/>
    <w:rsid w:val="7D174997"/>
    <w:rsid w:val="7D602337"/>
    <w:rsid w:val="7DF63A02"/>
    <w:rsid w:val="7E116D30"/>
    <w:rsid w:val="7E322CFF"/>
    <w:rsid w:val="7EA10F75"/>
    <w:rsid w:val="7ED2DA08"/>
    <w:rsid w:val="7FEB0FC3"/>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2611"/>
  <w15:docId w15:val="{71B5F10A-C40E-405F-93F3-34D85065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35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35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35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35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35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A35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A35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35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35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3527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3527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3527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35276"/>
    <w:rPr>
      <w:i/>
      <w:iCs/>
      <w:color w:val="404040" w:themeColor="text1" w:themeTint="BF"/>
    </w:rPr>
  </w:style>
  <w:style w:type="character" w:styleId="IntenseEmphasis">
    <w:name w:val="Intense Emphasis"/>
    <w:basedOn w:val="DefaultParagraphFont"/>
    <w:uiPriority w:val="21"/>
    <w:qFormat/>
    <w:rsid w:val="00A35276"/>
    <w:rPr>
      <w:i/>
      <w:iCs/>
      <w:color w:val="0F4761" w:themeColor="accent1" w:themeShade="BF"/>
    </w:rPr>
  </w:style>
  <w:style w:type="character" w:customStyle="1" w:styleId="IntenseQuoteChar">
    <w:name w:val="Intense Quote Char"/>
    <w:basedOn w:val="DefaultParagraphFont"/>
    <w:link w:val="IntenseQuote"/>
    <w:uiPriority w:val="30"/>
    <w:qFormat/>
    <w:rsid w:val="00A35276"/>
    <w:rPr>
      <w:i/>
      <w:iCs/>
      <w:color w:val="0F4761" w:themeColor="accent1" w:themeShade="BF"/>
    </w:rPr>
  </w:style>
  <w:style w:type="character" w:styleId="IntenseReference">
    <w:name w:val="Intense Reference"/>
    <w:basedOn w:val="DefaultParagraphFont"/>
    <w:uiPriority w:val="32"/>
    <w:qFormat/>
    <w:rsid w:val="00A35276"/>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A35276"/>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35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276"/>
    <w:pPr>
      <w:spacing w:before="160"/>
      <w:jc w:val="center"/>
    </w:pPr>
    <w:rPr>
      <w:i/>
      <w:iCs/>
      <w:color w:val="404040" w:themeColor="text1" w:themeTint="BF"/>
    </w:rPr>
  </w:style>
  <w:style w:type="paragraph" w:styleId="ListParagraph">
    <w:name w:val="List Paragraph"/>
    <w:basedOn w:val="Normal"/>
    <w:uiPriority w:val="34"/>
    <w:qFormat/>
    <w:rsid w:val="00A35276"/>
    <w:pPr>
      <w:ind w:left="720"/>
      <w:contextualSpacing/>
    </w:pPr>
  </w:style>
  <w:style w:type="paragraph" w:styleId="IntenseQuote">
    <w:name w:val="Intense Quote"/>
    <w:basedOn w:val="Normal"/>
    <w:next w:val="Normal"/>
    <w:link w:val="IntenseQuoteChar"/>
    <w:uiPriority w:val="30"/>
    <w:qFormat/>
    <w:rsid w:val="00A3527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Revision">
    <w:name w:val="Revision"/>
    <w:hidden/>
    <w:uiPriority w:val="99"/>
    <w:semiHidden/>
    <w:rsid w:val="00E93FD3"/>
    <w:pPr>
      <w:suppressAutoHyphens w:val="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64E9D"/>
    <w:rPr>
      <w:b/>
      <w:bCs/>
    </w:rPr>
  </w:style>
  <w:style w:type="character" w:customStyle="1" w:styleId="CommentSubjectChar">
    <w:name w:val="Comment Subject Char"/>
    <w:basedOn w:val="CommentTextChar"/>
    <w:link w:val="CommentSubject"/>
    <w:uiPriority w:val="99"/>
    <w:semiHidden/>
    <w:rsid w:val="00364E9D"/>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style>
  <w:style w:type="character" w:styleId="Hyperlink">
    <w:name w:val="Hyperlink"/>
    <w:basedOn w:val="DefaultParagraphFont"/>
    <w:uiPriority w:val="99"/>
    <w:unhideWhenUsed/>
    <w:rPr>
      <w:color w:val="467886" w:themeColor="hyperlink"/>
      <w:u w:val="single"/>
    </w:rPr>
  </w:style>
  <w:style w:type="paragraph" w:styleId="TOCHeading">
    <w:name w:val="TOC Heading"/>
    <w:basedOn w:val="Heading1"/>
    <w:next w:val="Normal"/>
    <w:uiPriority w:val="39"/>
    <w:unhideWhenUsed/>
    <w:qFormat/>
    <w:rsid w:val="00B33348"/>
    <w:pPr>
      <w:suppressAutoHyphens w:val="0"/>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33348"/>
    <w:pPr>
      <w:spacing w:after="100"/>
    </w:pPr>
  </w:style>
  <w:style w:type="paragraph" w:styleId="TOC2">
    <w:name w:val="toc 2"/>
    <w:basedOn w:val="Normal"/>
    <w:next w:val="Normal"/>
    <w:autoRedefine/>
    <w:uiPriority w:val="39"/>
    <w:unhideWhenUsed/>
    <w:rsid w:val="00B33348"/>
    <w:pPr>
      <w:spacing w:after="100"/>
      <w:ind w:left="220"/>
    </w:pPr>
  </w:style>
  <w:style w:type="paragraph" w:styleId="FootnoteText">
    <w:name w:val="footnote text"/>
    <w:basedOn w:val="Normal"/>
    <w:link w:val="FootnoteTextChar"/>
    <w:uiPriority w:val="99"/>
    <w:semiHidden/>
    <w:unhideWhenUsed/>
    <w:rsid w:val="00B33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348"/>
    <w:rPr>
      <w:sz w:val="20"/>
      <w:szCs w:val="20"/>
    </w:rPr>
  </w:style>
  <w:style w:type="character" w:styleId="FootnoteReference">
    <w:name w:val="footnote reference"/>
    <w:basedOn w:val="DefaultParagraphFont"/>
    <w:uiPriority w:val="99"/>
    <w:semiHidden/>
    <w:unhideWhenUsed/>
    <w:rsid w:val="00B333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521761">
      <w:bodyDiv w:val="1"/>
      <w:marLeft w:val="0"/>
      <w:marRight w:val="0"/>
      <w:marTop w:val="0"/>
      <w:marBottom w:val="0"/>
      <w:divBdr>
        <w:top w:val="none" w:sz="0" w:space="0" w:color="auto"/>
        <w:left w:val="none" w:sz="0" w:space="0" w:color="auto"/>
        <w:bottom w:val="none" w:sz="0" w:space="0" w:color="auto"/>
        <w:right w:val="none" w:sz="0" w:space="0" w:color="auto"/>
      </w:divBdr>
    </w:div>
    <w:div w:id="739522346">
      <w:bodyDiv w:val="1"/>
      <w:marLeft w:val="0"/>
      <w:marRight w:val="0"/>
      <w:marTop w:val="0"/>
      <w:marBottom w:val="0"/>
      <w:divBdr>
        <w:top w:val="none" w:sz="0" w:space="0" w:color="auto"/>
        <w:left w:val="none" w:sz="0" w:space="0" w:color="auto"/>
        <w:bottom w:val="none" w:sz="0" w:space="0" w:color="auto"/>
        <w:right w:val="none" w:sz="0" w:space="0" w:color="auto"/>
      </w:divBdr>
    </w:div>
    <w:div w:id="1651905854">
      <w:bodyDiv w:val="1"/>
      <w:marLeft w:val="0"/>
      <w:marRight w:val="0"/>
      <w:marTop w:val="0"/>
      <w:marBottom w:val="0"/>
      <w:divBdr>
        <w:top w:val="none" w:sz="0" w:space="0" w:color="auto"/>
        <w:left w:val="none" w:sz="0" w:space="0" w:color="auto"/>
        <w:bottom w:val="none" w:sz="0" w:space="0" w:color="auto"/>
        <w:right w:val="none" w:sz="0" w:space="0" w:color="auto"/>
      </w:divBdr>
    </w:div>
    <w:div w:id="1979605920">
      <w:bodyDiv w:val="1"/>
      <w:marLeft w:val="0"/>
      <w:marRight w:val="0"/>
      <w:marTop w:val="0"/>
      <w:marBottom w:val="0"/>
      <w:divBdr>
        <w:top w:val="none" w:sz="0" w:space="0" w:color="auto"/>
        <w:left w:val="none" w:sz="0" w:space="0" w:color="auto"/>
        <w:bottom w:val="none" w:sz="0" w:space="0" w:color="auto"/>
        <w:right w:val="none" w:sz="0" w:space="0" w:color="auto"/>
      </w:divBdr>
    </w:div>
    <w:div w:id="207180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CD65C17983046A01DCD194E7A68CA" ma:contentTypeVersion="10" ma:contentTypeDescription="Create a new document." ma:contentTypeScope="" ma:versionID="015961897b8f35e151c2e620509f3f11">
  <xsd:schema xmlns:xsd="http://www.w3.org/2001/XMLSchema" xmlns:xs="http://www.w3.org/2001/XMLSchema" xmlns:p="http://schemas.microsoft.com/office/2006/metadata/properties" xmlns:ns2="dd8eec2a-1fbd-497c-bfa6-44aa4b597bce" xmlns:ns3="5b49ee31-345a-4a92-968b-d83d10fe4590" targetNamespace="http://schemas.microsoft.com/office/2006/metadata/properties" ma:root="true" ma:fieldsID="6badd18e4fb0c133dbd5ff63090aa9dd" ns2:_="" ns3:_="">
    <xsd:import namespace="dd8eec2a-1fbd-497c-bfa6-44aa4b597bce"/>
    <xsd:import namespace="5b49ee31-345a-4a92-968b-d83d10fe45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eec2a-1fbd-497c-bfa6-44aa4b597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9ee31-345a-4a92-968b-d83d10fe45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E443-70BE-42CC-AAD2-99C32FC0203B}">
  <ds:schemaRefs>
    <ds:schemaRef ds:uri="http://schemas.microsoft.com/office/2006/metadata/contentType"/>
    <ds:schemaRef ds:uri="http://schemas.microsoft.com/office/2006/metadata/properties/metaAttributes"/>
    <ds:schemaRef ds:uri="http://www.w3.org/2000/xmlns/"/>
    <ds:schemaRef ds:uri="http://www.w3.org/2001/XMLSchema"/>
    <ds:schemaRef ds:uri="dd8eec2a-1fbd-497c-bfa6-44aa4b597bce"/>
    <ds:schemaRef ds:uri="5b49ee31-345a-4a92-968b-d83d10fe4590"/>
  </ds:schemaRefs>
</ds:datastoreItem>
</file>

<file path=customXml/itemProps2.xml><?xml version="1.0" encoding="utf-8"?>
<ds:datastoreItem xmlns:ds="http://schemas.openxmlformats.org/officeDocument/2006/customXml" ds:itemID="{16569DDA-EEAA-4F01-ADAA-6E8BFF003EF7}">
  <ds:schemaRefs>
    <ds:schemaRef ds:uri="http://schemas.microsoft.com/sharepoint/v3/contenttype/forms"/>
  </ds:schemaRefs>
</ds:datastoreItem>
</file>

<file path=customXml/itemProps3.xml><?xml version="1.0" encoding="utf-8"?>
<ds:datastoreItem xmlns:ds="http://schemas.openxmlformats.org/officeDocument/2006/customXml" ds:itemID="{7D10353B-107C-4836-87CF-5104CC149874}">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4E28435E-A397-6C49-86C8-0BAEFE9B87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3313</Words>
  <Characters>18885</Characters>
  <Application>Microsoft Office Word</Application>
  <DocSecurity>0</DocSecurity>
  <Lines>157</Lines>
  <Paragraphs>44</Paragraphs>
  <ScaleCrop>false</ScaleCrop>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Dr Joseph Ryan</cp:lastModifiedBy>
  <cp:revision>2</cp:revision>
  <dcterms:created xsi:type="dcterms:W3CDTF">2024-09-11T14:47:00Z</dcterms:created>
  <dcterms:modified xsi:type="dcterms:W3CDTF">2024-09-11T14:47:00Z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0x010100687CD65C17983046A01DCD194E7A68CA</vt:lpwstr>
  </property>
</Properties>
</file>